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855A5" w14:textId="462FDA03" w:rsidR="00CE224B" w:rsidRDefault="0050240A" w:rsidP="004A68F2">
      <w:pPr>
        <w:spacing w:after="0" w:line="480" w:lineRule="auto"/>
        <w:jc w:val="center"/>
        <w:rPr>
          <w:rFonts w:ascii="Times New Roman" w:hAnsi="Times New Roman" w:cs="Times New Roman"/>
          <w:b/>
        </w:rPr>
      </w:pPr>
      <w:r w:rsidRPr="00CE224B">
        <w:rPr>
          <w:rFonts w:ascii="Times New Roman" w:hAnsi="Times New Roman" w:cs="Times New Roman"/>
          <w:b/>
        </w:rPr>
        <w:t>Intellectual Property as a National Security Measure</w:t>
      </w:r>
      <w:r w:rsidR="00516703" w:rsidRPr="00CE224B">
        <w:rPr>
          <w:rFonts w:ascii="Times New Roman" w:hAnsi="Times New Roman" w:cs="Times New Roman"/>
          <w:b/>
        </w:rPr>
        <w:t>: Speculations about China’s</w:t>
      </w:r>
      <w:r w:rsidR="004A68F2">
        <w:rPr>
          <w:rFonts w:ascii="Times New Roman" w:hAnsi="Times New Roman" w:cs="Times New Roman"/>
          <w:b/>
        </w:rPr>
        <w:t xml:space="preserve"> </w:t>
      </w:r>
      <w:r w:rsidR="00516703" w:rsidRPr="00CE224B">
        <w:rPr>
          <w:rFonts w:ascii="Times New Roman" w:hAnsi="Times New Roman" w:cs="Times New Roman"/>
          <w:b/>
        </w:rPr>
        <w:t xml:space="preserve">Regulations </w:t>
      </w:r>
      <w:r w:rsidR="008C23CC" w:rsidRPr="00CE224B">
        <w:rPr>
          <w:rFonts w:ascii="Times New Roman" w:hAnsi="Times New Roman" w:cs="Times New Roman"/>
          <w:b/>
        </w:rPr>
        <w:t>for</w:t>
      </w:r>
      <w:r w:rsidR="00516703" w:rsidRPr="00CE224B">
        <w:rPr>
          <w:rFonts w:ascii="Times New Roman" w:hAnsi="Times New Roman" w:cs="Times New Roman"/>
          <w:b/>
        </w:rPr>
        <w:t xml:space="preserve"> Foreign-Related </w:t>
      </w:r>
      <w:r w:rsidR="001F73F1" w:rsidRPr="00CE224B">
        <w:rPr>
          <w:rFonts w:ascii="Times New Roman" w:hAnsi="Times New Roman" w:cs="Times New Roman"/>
          <w:b/>
        </w:rPr>
        <w:t>I</w:t>
      </w:r>
      <w:r w:rsidR="00516703" w:rsidRPr="00CE224B">
        <w:rPr>
          <w:rFonts w:ascii="Times New Roman" w:hAnsi="Times New Roman" w:cs="Times New Roman"/>
          <w:b/>
        </w:rPr>
        <w:t>ntellectual Property Disputes</w:t>
      </w:r>
      <w:r w:rsidR="004E0E5E" w:rsidRPr="00CE224B">
        <w:rPr>
          <w:rFonts w:ascii="Times New Roman" w:hAnsi="Times New Roman" w:cs="Times New Roman"/>
          <w:b/>
        </w:rPr>
        <w:t>, Decree 801</w:t>
      </w:r>
    </w:p>
    <w:p w14:paraId="0C030746" w14:textId="0521639C" w:rsidR="00CE224B" w:rsidRPr="00CE224B" w:rsidRDefault="00CE224B" w:rsidP="0073318E">
      <w:pPr>
        <w:spacing w:line="240" w:lineRule="auto"/>
        <w:jc w:val="center"/>
        <w:rPr>
          <w:rFonts w:ascii="Times New Roman" w:hAnsi="Times New Roman" w:cs="Times New Roman"/>
          <w:bCs/>
        </w:rPr>
      </w:pPr>
      <w:r>
        <w:rPr>
          <w:rFonts w:ascii="Times New Roman" w:hAnsi="Times New Roman" w:cs="Times New Roman"/>
          <w:bCs/>
        </w:rPr>
        <w:t>Sloane Pick</w:t>
      </w:r>
    </w:p>
    <w:p w14:paraId="653D9313" w14:textId="646326A1" w:rsidR="00521AB4" w:rsidRPr="00491A79" w:rsidRDefault="00521AB4" w:rsidP="00491A79">
      <w:pPr>
        <w:spacing w:line="480" w:lineRule="auto"/>
        <w:jc w:val="center"/>
        <w:rPr>
          <w:rFonts w:ascii="Times New Roman" w:hAnsi="Times New Roman" w:cs="Times New Roman"/>
          <w:b/>
          <w:u w:val="single"/>
        </w:rPr>
      </w:pPr>
      <w:r w:rsidRPr="0073318E">
        <w:rPr>
          <w:rFonts w:ascii="Times New Roman" w:hAnsi="Times New Roman" w:cs="Times New Roman"/>
          <w:b/>
          <w:noProof/>
          <w:u w:val="single"/>
        </w:rPr>
        <w:drawing>
          <wp:inline distT="0" distB="0" distL="0" distR="0" wp14:anchorId="36404ED9" wp14:editId="2543071D">
            <wp:extent cx="5605780" cy="3472543"/>
            <wp:effectExtent l="0" t="0" r="0" b="0"/>
            <wp:docPr id="1475278989" name="Picture 1" descr="A robot heads with flags and a flag on th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78989" name="Picture 1" descr="A robot heads with flags and a flag on them&#10;&#10;Description automatically generated with medium confidence"/>
                    <pic:cNvPicPr/>
                  </pic:nvPicPr>
                  <pic:blipFill>
                    <a:blip r:embed="rId7"/>
                    <a:stretch>
                      <a:fillRect/>
                    </a:stretch>
                  </pic:blipFill>
                  <pic:spPr>
                    <a:xfrm>
                      <a:off x="0" y="0"/>
                      <a:ext cx="5638223" cy="3492640"/>
                    </a:xfrm>
                    <a:prstGeom prst="rect">
                      <a:avLst/>
                    </a:prstGeom>
                  </pic:spPr>
                </pic:pic>
              </a:graphicData>
            </a:graphic>
          </wp:inline>
        </w:drawing>
      </w:r>
    </w:p>
    <w:p w14:paraId="0115E342" w14:textId="0B7E10FF" w:rsidR="00DE7EEC" w:rsidRPr="0073318E" w:rsidRDefault="00DE7EEC" w:rsidP="004A68F2">
      <w:pPr>
        <w:spacing w:after="0" w:line="480" w:lineRule="auto"/>
        <w:jc w:val="center"/>
        <w:rPr>
          <w:rFonts w:ascii="Times New Roman" w:hAnsi="Times New Roman" w:cs="Times New Roman"/>
          <w:i/>
        </w:rPr>
      </w:pPr>
      <w:r w:rsidRPr="0073318E">
        <w:rPr>
          <w:rFonts w:ascii="Times New Roman" w:hAnsi="Times New Roman" w:cs="Times New Roman"/>
          <w:i/>
        </w:rPr>
        <w:t xml:space="preserve">Note: This analysis </w:t>
      </w:r>
      <w:r w:rsidR="003618D7" w:rsidRPr="0073318E">
        <w:rPr>
          <w:rFonts w:ascii="Times New Roman" w:hAnsi="Times New Roman" w:cs="Times New Roman"/>
          <w:i/>
        </w:rPr>
        <w:t xml:space="preserve">relies heavily on Aaron Wininger’s translations. </w:t>
      </w:r>
      <w:r w:rsidR="004A6C17" w:rsidRPr="0073318E">
        <w:rPr>
          <w:rFonts w:ascii="Times New Roman" w:hAnsi="Times New Roman" w:cs="Times New Roman"/>
          <w:i/>
        </w:rPr>
        <w:t xml:space="preserve">I am not literate in Mandarin, Putonghua, or </w:t>
      </w:r>
      <w:r w:rsidR="00DF5240" w:rsidRPr="0073318E">
        <w:rPr>
          <w:rFonts w:ascii="Times New Roman" w:hAnsi="Times New Roman" w:cs="Times New Roman"/>
          <w:i/>
        </w:rPr>
        <w:t xml:space="preserve">any other Chinese language. </w:t>
      </w:r>
    </w:p>
    <w:p w14:paraId="5456DE98" w14:textId="16DC6F03" w:rsidR="00491A79" w:rsidRPr="00491A79" w:rsidRDefault="00491A79" w:rsidP="00491A79">
      <w:pPr>
        <w:pStyle w:val="ListParagraph"/>
        <w:numPr>
          <w:ilvl w:val="0"/>
          <w:numId w:val="3"/>
        </w:numPr>
        <w:spacing w:after="0" w:line="480" w:lineRule="auto"/>
        <w:rPr>
          <w:rFonts w:ascii="Times New Roman" w:hAnsi="Times New Roman" w:cs="Times New Roman"/>
          <w:b/>
          <w:bCs/>
        </w:rPr>
      </w:pPr>
      <w:r w:rsidRPr="00491A79">
        <w:rPr>
          <w:rFonts w:ascii="Times New Roman" w:hAnsi="Times New Roman" w:cs="Times New Roman"/>
          <w:b/>
          <w:bCs/>
        </w:rPr>
        <w:t>Introduction</w:t>
      </w:r>
    </w:p>
    <w:p w14:paraId="1AB66B42" w14:textId="7A1D6273" w:rsidR="0060217D" w:rsidRPr="0073318E" w:rsidRDefault="00054175" w:rsidP="00491A79">
      <w:pPr>
        <w:spacing w:after="0" w:line="480" w:lineRule="auto"/>
        <w:ind w:firstLine="720"/>
        <w:rPr>
          <w:rFonts w:ascii="Times New Roman" w:hAnsi="Times New Roman" w:cs="Times New Roman"/>
        </w:rPr>
      </w:pPr>
      <w:r w:rsidRPr="0073318E">
        <w:rPr>
          <w:rFonts w:ascii="Times New Roman" w:hAnsi="Times New Roman" w:cs="Times New Roman"/>
        </w:rPr>
        <w:t xml:space="preserve">On July 29, 2024, the State Council of the People’s Republic of China released a draft of </w:t>
      </w:r>
      <w:r w:rsidR="00D91031" w:rsidRPr="0073318E">
        <w:rPr>
          <w:rFonts w:ascii="Times New Roman" w:hAnsi="Times New Roman" w:cs="Times New Roman"/>
        </w:rPr>
        <w:t xml:space="preserve">the </w:t>
      </w:r>
      <w:r w:rsidRPr="0073318E">
        <w:rPr>
          <w:rFonts w:ascii="Times New Roman" w:hAnsi="Times New Roman" w:cs="Times New Roman"/>
        </w:rPr>
        <w:t>Regulations of the State Council on the Settlement of Foreign-Related Intellectual Property Disputes (“Decree 801”)</w:t>
      </w:r>
      <w:r w:rsidR="00627C0A" w:rsidRPr="0073318E">
        <w:rPr>
          <w:rFonts w:ascii="Times New Roman" w:hAnsi="Times New Roman" w:cs="Times New Roman"/>
        </w:rPr>
        <w:t>.</w:t>
      </w:r>
      <w:r w:rsidR="000C0110" w:rsidRPr="0073318E">
        <w:rPr>
          <w:rStyle w:val="EndnoteReference"/>
          <w:rFonts w:ascii="Times New Roman" w:hAnsi="Times New Roman" w:cs="Times New Roman"/>
        </w:rPr>
        <w:endnoteReference w:id="1"/>
      </w:r>
      <w:r w:rsidRPr="0073318E">
        <w:rPr>
          <w:rFonts w:ascii="Times New Roman" w:hAnsi="Times New Roman" w:cs="Times New Roman"/>
        </w:rPr>
        <w:t xml:space="preserve"> </w:t>
      </w:r>
      <w:r w:rsidR="00415AC8" w:rsidRPr="0073318E">
        <w:rPr>
          <w:rFonts w:ascii="Times New Roman" w:hAnsi="Times New Roman" w:cs="Times New Roman"/>
        </w:rPr>
        <w:t>C</w:t>
      </w:r>
      <w:r w:rsidRPr="0073318E">
        <w:rPr>
          <w:rFonts w:ascii="Times New Roman" w:hAnsi="Times New Roman" w:cs="Times New Roman"/>
        </w:rPr>
        <w:t xml:space="preserve">onsisting of </w:t>
      </w:r>
      <w:r w:rsidR="00850653" w:rsidRPr="0073318E">
        <w:rPr>
          <w:rFonts w:ascii="Times New Roman" w:hAnsi="Times New Roman" w:cs="Times New Roman"/>
        </w:rPr>
        <w:t xml:space="preserve">just </w:t>
      </w:r>
      <w:r w:rsidRPr="0073318E">
        <w:rPr>
          <w:rFonts w:ascii="Times New Roman" w:hAnsi="Times New Roman" w:cs="Times New Roman"/>
        </w:rPr>
        <w:t>12 articles</w:t>
      </w:r>
      <w:r w:rsidR="00850653" w:rsidRPr="0073318E">
        <w:rPr>
          <w:rFonts w:ascii="Times New Roman" w:hAnsi="Times New Roman" w:cs="Times New Roman"/>
        </w:rPr>
        <w:t xml:space="preserve">, </w:t>
      </w:r>
      <w:r w:rsidR="005D3364" w:rsidRPr="0073318E">
        <w:rPr>
          <w:rFonts w:ascii="Times New Roman" w:hAnsi="Times New Roman" w:cs="Times New Roman"/>
        </w:rPr>
        <w:t xml:space="preserve">the draft </w:t>
      </w:r>
      <w:r w:rsidR="008B1E45" w:rsidRPr="0073318E">
        <w:rPr>
          <w:rFonts w:ascii="Times New Roman" w:hAnsi="Times New Roman" w:cs="Times New Roman"/>
        </w:rPr>
        <w:t xml:space="preserve">gave a glimpse into the </w:t>
      </w:r>
      <w:r w:rsidR="00D85B79" w:rsidRPr="0073318E">
        <w:rPr>
          <w:rFonts w:ascii="Times New Roman" w:hAnsi="Times New Roman" w:cs="Times New Roman"/>
        </w:rPr>
        <w:t>S</w:t>
      </w:r>
      <w:r w:rsidR="008B1E45" w:rsidRPr="0073318E">
        <w:rPr>
          <w:rFonts w:ascii="Times New Roman" w:hAnsi="Times New Roman" w:cs="Times New Roman"/>
        </w:rPr>
        <w:t xml:space="preserve">tate’s plans </w:t>
      </w:r>
      <w:r w:rsidR="0000018E" w:rsidRPr="0073318E">
        <w:rPr>
          <w:rFonts w:ascii="Times New Roman" w:hAnsi="Times New Roman" w:cs="Times New Roman"/>
        </w:rPr>
        <w:t xml:space="preserve">to provide greater guidance to Chinese parties </w:t>
      </w:r>
      <w:r w:rsidR="005A1C13" w:rsidRPr="0073318E">
        <w:rPr>
          <w:rFonts w:ascii="Times New Roman" w:hAnsi="Times New Roman" w:cs="Times New Roman"/>
        </w:rPr>
        <w:t>amidst increasing</w:t>
      </w:r>
      <w:r w:rsidR="0000018E" w:rsidRPr="0073318E">
        <w:rPr>
          <w:rFonts w:ascii="Times New Roman" w:hAnsi="Times New Roman" w:cs="Times New Roman"/>
        </w:rPr>
        <w:t xml:space="preserve"> foreign IP disputes</w:t>
      </w:r>
      <w:r w:rsidRPr="0073318E">
        <w:rPr>
          <w:rFonts w:ascii="Times New Roman" w:hAnsi="Times New Roman" w:cs="Times New Roman"/>
        </w:rPr>
        <w:t>.</w:t>
      </w:r>
      <w:r w:rsidR="00516703" w:rsidRPr="0073318E">
        <w:rPr>
          <w:rStyle w:val="EndnoteReference"/>
          <w:rFonts w:ascii="Times New Roman" w:hAnsi="Times New Roman" w:cs="Times New Roman"/>
        </w:rPr>
        <w:endnoteReference w:id="2"/>
      </w:r>
      <w:r w:rsidRPr="0073318E">
        <w:rPr>
          <w:rFonts w:ascii="Times New Roman" w:hAnsi="Times New Roman" w:cs="Times New Roman"/>
        </w:rPr>
        <w:t xml:space="preserve"> </w:t>
      </w:r>
      <w:r w:rsidR="005A1C13" w:rsidRPr="0073318E">
        <w:rPr>
          <w:rFonts w:ascii="Times New Roman" w:hAnsi="Times New Roman" w:cs="Times New Roman"/>
        </w:rPr>
        <w:t>The final decree, consisting of six additional articles, was published a few months later</w:t>
      </w:r>
      <w:r w:rsidRPr="0073318E">
        <w:rPr>
          <w:rFonts w:ascii="Times New Roman" w:hAnsi="Times New Roman" w:cs="Times New Roman"/>
        </w:rPr>
        <w:t xml:space="preserve"> on March 13, 2025.</w:t>
      </w:r>
      <w:r w:rsidR="00F84751" w:rsidRPr="0073318E">
        <w:rPr>
          <w:rStyle w:val="EndnoteReference"/>
          <w:rFonts w:ascii="Times New Roman" w:hAnsi="Times New Roman" w:cs="Times New Roman"/>
        </w:rPr>
        <w:endnoteReference w:id="3"/>
      </w:r>
      <w:r w:rsidRPr="0073318E">
        <w:rPr>
          <w:rFonts w:ascii="Times New Roman" w:hAnsi="Times New Roman" w:cs="Times New Roman"/>
          <w:color w:val="0F9ED5" w:themeColor="accent4"/>
        </w:rPr>
        <w:t xml:space="preserve"> </w:t>
      </w:r>
      <w:r w:rsidR="00486731" w:rsidRPr="0073318E">
        <w:rPr>
          <w:rFonts w:ascii="Times New Roman" w:hAnsi="Times New Roman" w:cs="Times New Roman"/>
        </w:rPr>
        <w:t xml:space="preserve">Whereas </w:t>
      </w:r>
      <w:r w:rsidR="007505B2" w:rsidRPr="0073318E">
        <w:rPr>
          <w:rFonts w:ascii="Times New Roman" w:hAnsi="Times New Roman" w:cs="Times New Roman"/>
        </w:rPr>
        <w:t xml:space="preserve">the </w:t>
      </w:r>
      <w:r w:rsidR="005A1C13" w:rsidRPr="0073318E">
        <w:rPr>
          <w:rFonts w:ascii="Times New Roman" w:hAnsi="Times New Roman" w:cs="Times New Roman"/>
        </w:rPr>
        <w:t>original</w:t>
      </w:r>
      <w:r w:rsidR="007505B2" w:rsidRPr="0073318E">
        <w:rPr>
          <w:rFonts w:ascii="Times New Roman" w:hAnsi="Times New Roman" w:cs="Times New Roman"/>
        </w:rPr>
        <w:t xml:space="preserve"> articles were written </w:t>
      </w:r>
      <w:r w:rsidR="00E65D64" w:rsidRPr="0073318E">
        <w:rPr>
          <w:rFonts w:ascii="Times New Roman" w:hAnsi="Times New Roman" w:cs="Times New Roman"/>
        </w:rPr>
        <w:t>with a Chinese national audience in mind</w:t>
      </w:r>
      <w:r w:rsidR="00F51EB3" w:rsidRPr="0073318E">
        <w:rPr>
          <w:rFonts w:ascii="Times New Roman" w:hAnsi="Times New Roman" w:cs="Times New Roman"/>
        </w:rPr>
        <w:t xml:space="preserve"> </w:t>
      </w:r>
      <w:r w:rsidR="004050EF" w:rsidRPr="0073318E">
        <w:rPr>
          <w:rFonts w:ascii="Times New Roman" w:hAnsi="Times New Roman" w:cs="Times New Roman"/>
        </w:rPr>
        <w:t>and was geared towards</w:t>
      </w:r>
      <w:r w:rsidR="00F51EB3" w:rsidRPr="0073318E">
        <w:rPr>
          <w:rFonts w:ascii="Times New Roman" w:hAnsi="Times New Roman" w:cs="Times New Roman"/>
        </w:rPr>
        <w:t xml:space="preserve"> internal </w:t>
      </w:r>
      <w:r w:rsidR="00E36A53" w:rsidRPr="0073318E">
        <w:rPr>
          <w:rFonts w:ascii="Times New Roman" w:hAnsi="Times New Roman" w:cs="Times New Roman"/>
        </w:rPr>
        <w:t>matters</w:t>
      </w:r>
      <w:r w:rsidR="00E65D64" w:rsidRPr="0073318E">
        <w:rPr>
          <w:rFonts w:ascii="Times New Roman" w:hAnsi="Times New Roman" w:cs="Times New Roman"/>
        </w:rPr>
        <w:t xml:space="preserve">, the </w:t>
      </w:r>
      <w:r w:rsidR="001F73F1" w:rsidRPr="0073318E">
        <w:rPr>
          <w:rFonts w:ascii="Times New Roman" w:hAnsi="Times New Roman" w:cs="Times New Roman"/>
        </w:rPr>
        <w:t xml:space="preserve">new </w:t>
      </w:r>
      <w:r w:rsidR="005A1C13" w:rsidRPr="0073318E">
        <w:rPr>
          <w:rFonts w:ascii="Times New Roman" w:hAnsi="Times New Roman" w:cs="Times New Roman"/>
        </w:rPr>
        <w:t>articles, particularly 14 through 1</w:t>
      </w:r>
      <w:r w:rsidR="00031B93" w:rsidRPr="0073318E">
        <w:rPr>
          <w:rFonts w:ascii="Times New Roman" w:hAnsi="Times New Roman" w:cs="Times New Roman"/>
        </w:rPr>
        <w:t>7</w:t>
      </w:r>
      <w:r w:rsidR="005A1C13" w:rsidRPr="0073318E">
        <w:rPr>
          <w:rFonts w:ascii="Times New Roman" w:hAnsi="Times New Roman" w:cs="Times New Roman"/>
        </w:rPr>
        <w:t>,</w:t>
      </w:r>
      <w:r w:rsidR="001F73F1" w:rsidRPr="0073318E">
        <w:rPr>
          <w:rFonts w:ascii="Times New Roman" w:hAnsi="Times New Roman" w:cs="Times New Roman"/>
        </w:rPr>
        <w:t xml:space="preserve"> </w:t>
      </w:r>
      <w:r w:rsidR="00E36A53" w:rsidRPr="0073318E">
        <w:rPr>
          <w:rFonts w:ascii="Times New Roman" w:hAnsi="Times New Roman" w:cs="Times New Roman"/>
        </w:rPr>
        <w:t>seem to be</w:t>
      </w:r>
      <w:r w:rsidRPr="0073318E">
        <w:rPr>
          <w:rFonts w:ascii="Times New Roman" w:hAnsi="Times New Roman" w:cs="Times New Roman"/>
        </w:rPr>
        <w:t xml:space="preserve"> </w:t>
      </w:r>
      <w:r w:rsidR="00F51EB3" w:rsidRPr="0073318E">
        <w:rPr>
          <w:rFonts w:ascii="Times New Roman" w:hAnsi="Times New Roman" w:cs="Times New Roman"/>
        </w:rPr>
        <w:lastRenderedPageBreak/>
        <w:t>geared towards</w:t>
      </w:r>
      <w:r w:rsidRPr="0073318E">
        <w:rPr>
          <w:rFonts w:ascii="Times New Roman" w:hAnsi="Times New Roman" w:cs="Times New Roman"/>
        </w:rPr>
        <w:t xml:space="preserve"> foreign parties</w:t>
      </w:r>
      <w:r w:rsidR="007E448B" w:rsidRPr="0073318E">
        <w:rPr>
          <w:rFonts w:ascii="Times New Roman" w:hAnsi="Times New Roman" w:cs="Times New Roman"/>
        </w:rPr>
        <w:t xml:space="preserve"> and are more concerned with matters of </w:t>
      </w:r>
      <w:r w:rsidR="005A1C13" w:rsidRPr="0073318E">
        <w:rPr>
          <w:rFonts w:ascii="Times New Roman" w:hAnsi="Times New Roman" w:cs="Times New Roman"/>
        </w:rPr>
        <w:t xml:space="preserve">national security and sovereignty. </w:t>
      </w:r>
    </w:p>
    <w:p w14:paraId="325FD995" w14:textId="05EC7EAE" w:rsidR="00054175" w:rsidRPr="0073318E" w:rsidRDefault="009B71C9" w:rsidP="0073318E">
      <w:pPr>
        <w:spacing w:line="480" w:lineRule="auto"/>
        <w:ind w:firstLine="720"/>
        <w:rPr>
          <w:rFonts w:ascii="Times New Roman" w:hAnsi="Times New Roman" w:cs="Times New Roman"/>
          <w:color w:val="000000" w:themeColor="text1"/>
        </w:rPr>
      </w:pPr>
      <w:r w:rsidRPr="0073318E">
        <w:rPr>
          <w:rFonts w:ascii="Times New Roman" w:hAnsi="Times New Roman" w:cs="Times New Roman"/>
        </w:rPr>
        <w:t xml:space="preserve">To help us understand </w:t>
      </w:r>
      <w:r w:rsidR="00F675CD" w:rsidRPr="0073318E">
        <w:rPr>
          <w:rFonts w:ascii="Times New Roman" w:hAnsi="Times New Roman" w:cs="Times New Roman"/>
        </w:rPr>
        <w:t>the significance of the regulations</w:t>
      </w:r>
      <w:r w:rsidRPr="0073318E">
        <w:rPr>
          <w:rFonts w:ascii="Times New Roman" w:hAnsi="Times New Roman" w:cs="Times New Roman"/>
        </w:rPr>
        <w:t xml:space="preserve">, </w:t>
      </w:r>
      <w:r w:rsidR="00F675CD" w:rsidRPr="0073318E">
        <w:rPr>
          <w:rFonts w:ascii="Times New Roman" w:hAnsi="Times New Roman" w:cs="Times New Roman"/>
        </w:rPr>
        <w:t xml:space="preserve">we will first confront the context in which the new articles were added. </w:t>
      </w:r>
      <w:r w:rsidR="00A027DA" w:rsidRPr="0073318E">
        <w:rPr>
          <w:rFonts w:ascii="Times New Roman" w:hAnsi="Times New Roman" w:cs="Times New Roman"/>
        </w:rPr>
        <w:t>Afterwards, we</w:t>
      </w:r>
      <w:r w:rsidR="00F675CD" w:rsidRPr="0073318E">
        <w:rPr>
          <w:rFonts w:ascii="Times New Roman" w:hAnsi="Times New Roman" w:cs="Times New Roman"/>
        </w:rPr>
        <w:t xml:space="preserve"> will</w:t>
      </w:r>
      <w:r w:rsidR="006D71F4" w:rsidRPr="0073318E">
        <w:rPr>
          <w:rFonts w:ascii="Times New Roman" w:hAnsi="Times New Roman" w:cs="Times New Roman"/>
        </w:rPr>
        <w:t xml:space="preserve"> </w:t>
      </w:r>
      <w:r w:rsidR="00E211F6" w:rsidRPr="0073318E">
        <w:rPr>
          <w:rFonts w:ascii="Times New Roman" w:hAnsi="Times New Roman" w:cs="Times New Roman"/>
        </w:rPr>
        <w:t xml:space="preserve">look to </w:t>
      </w:r>
      <w:r w:rsidR="00B8656D" w:rsidRPr="0073318E">
        <w:rPr>
          <w:rFonts w:ascii="Times New Roman" w:hAnsi="Times New Roman" w:cs="Times New Roman"/>
        </w:rPr>
        <w:t xml:space="preserve">the </w:t>
      </w:r>
      <w:r w:rsidR="00E211F6" w:rsidRPr="0073318E">
        <w:rPr>
          <w:rFonts w:ascii="Times New Roman" w:hAnsi="Times New Roman" w:cs="Times New Roman"/>
        </w:rPr>
        <w:t xml:space="preserve">Anti-Foreign Sanctions Law </w:t>
      </w:r>
      <w:r w:rsidR="002E767B" w:rsidRPr="0073318E">
        <w:rPr>
          <w:rFonts w:ascii="Times New Roman" w:hAnsi="Times New Roman" w:cs="Times New Roman"/>
        </w:rPr>
        <w:t>(</w:t>
      </w:r>
      <w:r w:rsidR="000D4DC5" w:rsidRPr="0073318E">
        <w:rPr>
          <w:rFonts w:ascii="Times New Roman" w:hAnsi="Times New Roman" w:cs="Times New Roman"/>
        </w:rPr>
        <w:t>“</w:t>
      </w:r>
      <w:r w:rsidR="002E767B" w:rsidRPr="0073318E">
        <w:rPr>
          <w:rFonts w:ascii="Times New Roman" w:hAnsi="Times New Roman" w:cs="Times New Roman"/>
        </w:rPr>
        <w:t>AFSL</w:t>
      </w:r>
      <w:r w:rsidR="000D4DC5" w:rsidRPr="0073318E">
        <w:rPr>
          <w:rFonts w:ascii="Times New Roman" w:hAnsi="Times New Roman" w:cs="Times New Roman"/>
        </w:rPr>
        <w:t>”</w:t>
      </w:r>
      <w:r w:rsidR="002E767B" w:rsidRPr="0073318E">
        <w:rPr>
          <w:rFonts w:ascii="Times New Roman" w:hAnsi="Times New Roman" w:cs="Times New Roman"/>
        </w:rPr>
        <w:t xml:space="preserve">) </w:t>
      </w:r>
      <w:r w:rsidR="00C1613F" w:rsidRPr="0073318E">
        <w:rPr>
          <w:rFonts w:ascii="Times New Roman" w:hAnsi="Times New Roman" w:cs="Times New Roman"/>
        </w:rPr>
        <w:t xml:space="preserve">and </w:t>
      </w:r>
      <w:r w:rsidR="0022560F" w:rsidRPr="0073318E">
        <w:rPr>
          <w:rFonts w:ascii="Times New Roman" w:hAnsi="Times New Roman" w:cs="Times New Roman"/>
        </w:rPr>
        <w:t xml:space="preserve">the Regulations on the </w:t>
      </w:r>
      <w:r w:rsidR="001473EE" w:rsidRPr="0073318E">
        <w:rPr>
          <w:rFonts w:ascii="Times New Roman" w:hAnsi="Times New Roman" w:cs="Times New Roman"/>
        </w:rPr>
        <w:t xml:space="preserve">Implementation for the AFSL </w:t>
      </w:r>
      <w:r w:rsidR="000D4DC5" w:rsidRPr="0073318E">
        <w:rPr>
          <w:rFonts w:ascii="Times New Roman" w:hAnsi="Times New Roman" w:cs="Times New Roman"/>
        </w:rPr>
        <w:t xml:space="preserve">(“Decree 803”) </w:t>
      </w:r>
      <w:r w:rsidR="001473EE" w:rsidRPr="0073318E">
        <w:rPr>
          <w:rFonts w:ascii="Times New Roman" w:hAnsi="Times New Roman" w:cs="Times New Roman"/>
        </w:rPr>
        <w:t xml:space="preserve">for </w:t>
      </w:r>
      <w:r w:rsidR="00031B93" w:rsidRPr="0073318E">
        <w:rPr>
          <w:rFonts w:ascii="Times New Roman" w:hAnsi="Times New Roman" w:cs="Times New Roman"/>
        </w:rPr>
        <w:t xml:space="preserve">guidance. Notably, </w:t>
      </w:r>
      <w:r w:rsidR="00B112D3" w:rsidRPr="0073318E">
        <w:rPr>
          <w:rFonts w:ascii="Times New Roman" w:hAnsi="Times New Roman" w:cs="Times New Roman"/>
        </w:rPr>
        <w:t xml:space="preserve">Decree 803 </w:t>
      </w:r>
      <w:r w:rsidR="00031B93" w:rsidRPr="0073318E">
        <w:rPr>
          <w:rFonts w:ascii="Times New Roman" w:hAnsi="Times New Roman" w:cs="Times New Roman"/>
        </w:rPr>
        <w:t xml:space="preserve">was passed </w:t>
      </w:r>
      <w:r w:rsidR="00484180" w:rsidRPr="0073318E">
        <w:rPr>
          <w:rFonts w:ascii="Times New Roman" w:hAnsi="Times New Roman" w:cs="Times New Roman"/>
        </w:rPr>
        <w:t>contemporaneous</w:t>
      </w:r>
      <w:r w:rsidR="00031B93" w:rsidRPr="0073318E">
        <w:rPr>
          <w:rFonts w:ascii="Times New Roman" w:hAnsi="Times New Roman" w:cs="Times New Roman"/>
        </w:rPr>
        <w:t>ly</w:t>
      </w:r>
      <w:r w:rsidR="00484180" w:rsidRPr="0073318E">
        <w:rPr>
          <w:rFonts w:ascii="Times New Roman" w:hAnsi="Times New Roman" w:cs="Times New Roman"/>
        </w:rPr>
        <w:t xml:space="preserve"> </w:t>
      </w:r>
      <w:r w:rsidR="003F5B24" w:rsidRPr="0073318E">
        <w:rPr>
          <w:rFonts w:ascii="Times New Roman" w:hAnsi="Times New Roman" w:cs="Times New Roman"/>
        </w:rPr>
        <w:t xml:space="preserve">with Decree 801 </w:t>
      </w:r>
      <w:r w:rsidR="00B112D3" w:rsidRPr="0073318E">
        <w:rPr>
          <w:rFonts w:ascii="Times New Roman" w:hAnsi="Times New Roman" w:cs="Times New Roman"/>
        </w:rPr>
        <w:t>a</w:t>
      </w:r>
      <w:r w:rsidR="00AC206E" w:rsidRPr="0073318E">
        <w:rPr>
          <w:rFonts w:ascii="Times New Roman" w:hAnsi="Times New Roman" w:cs="Times New Roman"/>
        </w:rPr>
        <w:t>nd the AFSL</w:t>
      </w:r>
      <w:r w:rsidR="00484180" w:rsidRPr="0073318E">
        <w:rPr>
          <w:rFonts w:ascii="Times New Roman" w:hAnsi="Times New Roman" w:cs="Times New Roman"/>
        </w:rPr>
        <w:t xml:space="preserve"> </w:t>
      </w:r>
      <w:r w:rsidR="003F5B24" w:rsidRPr="0073318E">
        <w:rPr>
          <w:rFonts w:ascii="Times New Roman" w:hAnsi="Times New Roman" w:cs="Times New Roman"/>
        </w:rPr>
        <w:t>is explicitly referenced in Decree 801</w:t>
      </w:r>
      <w:r w:rsidR="00C065AA" w:rsidRPr="0073318E">
        <w:rPr>
          <w:rFonts w:ascii="Times New Roman" w:hAnsi="Times New Roman" w:cs="Times New Roman"/>
        </w:rPr>
        <w:t>, article 15</w:t>
      </w:r>
      <w:r w:rsidR="003F5B24" w:rsidRPr="0073318E">
        <w:rPr>
          <w:rFonts w:ascii="Times New Roman" w:hAnsi="Times New Roman" w:cs="Times New Roman"/>
        </w:rPr>
        <w:t>.</w:t>
      </w:r>
      <w:r w:rsidR="00C065AA" w:rsidRPr="0073318E">
        <w:rPr>
          <w:rStyle w:val="EndnoteReference"/>
          <w:rFonts w:ascii="Times New Roman" w:hAnsi="Times New Roman" w:cs="Times New Roman"/>
        </w:rPr>
        <w:endnoteReference w:id="4"/>
      </w:r>
      <w:r w:rsidR="003F5B24" w:rsidRPr="0073318E">
        <w:rPr>
          <w:rFonts w:ascii="Times New Roman" w:hAnsi="Times New Roman" w:cs="Times New Roman"/>
        </w:rPr>
        <w:t xml:space="preserve"> </w:t>
      </w:r>
      <w:r w:rsidR="00BE192B" w:rsidRPr="0073318E">
        <w:rPr>
          <w:rFonts w:ascii="Times New Roman" w:hAnsi="Times New Roman" w:cs="Times New Roman"/>
        </w:rPr>
        <w:t xml:space="preserve"> </w:t>
      </w:r>
    </w:p>
    <w:p w14:paraId="7FD9DB2D" w14:textId="4FF86CB2" w:rsidR="0032689D" w:rsidRPr="00491A79" w:rsidRDefault="0032689D" w:rsidP="00491A79">
      <w:pPr>
        <w:pStyle w:val="ListParagraph"/>
        <w:numPr>
          <w:ilvl w:val="0"/>
          <w:numId w:val="3"/>
        </w:numPr>
        <w:spacing w:after="0" w:line="480" w:lineRule="auto"/>
        <w:rPr>
          <w:rFonts w:ascii="Times New Roman" w:hAnsi="Times New Roman" w:cs="Times New Roman"/>
          <w:b/>
        </w:rPr>
      </w:pPr>
      <w:r w:rsidRPr="00491A79">
        <w:rPr>
          <w:rFonts w:ascii="Times New Roman" w:hAnsi="Times New Roman" w:cs="Times New Roman"/>
          <w:b/>
        </w:rPr>
        <w:t>Breaking down the articles</w:t>
      </w:r>
    </w:p>
    <w:p w14:paraId="13F437EC" w14:textId="5E668C69" w:rsidR="00A50630" w:rsidRPr="0073318E" w:rsidRDefault="00A50630" w:rsidP="00491A79">
      <w:pPr>
        <w:spacing w:after="0" w:line="480" w:lineRule="auto"/>
        <w:ind w:firstLine="720"/>
        <w:rPr>
          <w:rFonts w:ascii="Times New Roman" w:hAnsi="Times New Roman" w:cs="Times New Roman"/>
        </w:rPr>
      </w:pPr>
      <w:r w:rsidRPr="0073318E">
        <w:rPr>
          <w:rFonts w:ascii="Times New Roman" w:hAnsi="Times New Roman" w:cs="Times New Roman"/>
        </w:rPr>
        <w:t xml:space="preserve">The first </w:t>
      </w:r>
      <w:r w:rsidR="003F5B24" w:rsidRPr="0073318E">
        <w:rPr>
          <w:rFonts w:ascii="Times New Roman" w:hAnsi="Times New Roman" w:cs="Times New Roman"/>
        </w:rPr>
        <w:t>eleven</w:t>
      </w:r>
      <w:r w:rsidR="00527A5D" w:rsidRPr="0073318E">
        <w:rPr>
          <w:rFonts w:ascii="Times New Roman" w:hAnsi="Times New Roman" w:cs="Times New Roman"/>
        </w:rPr>
        <w:t xml:space="preserve"> </w:t>
      </w:r>
      <w:r w:rsidRPr="0073318E">
        <w:rPr>
          <w:rFonts w:ascii="Times New Roman" w:hAnsi="Times New Roman" w:cs="Times New Roman"/>
        </w:rPr>
        <w:t>articles mainly consist of guidelines for Chinese agencies, law firms, and enterprises</w:t>
      </w:r>
      <w:r w:rsidR="00C25322" w:rsidRPr="0073318E">
        <w:rPr>
          <w:rFonts w:ascii="Times New Roman" w:hAnsi="Times New Roman" w:cs="Times New Roman"/>
        </w:rPr>
        <w:t xml:space="preserve">. Each </w:t>
      </w:r>
      <w:r w:rsidR="008C3633" w:rsidRPr="0073318E">
        <w:rPr>
          <w:rFonts w:ascii="Times New Roman" w:hAnsi="Times New Roman" w:cs="Times New Roman"/>
        </w:rPr>
        <w:t xml:space="preserve">generally </w:t>
      </w:r>
      <w:r w:rsidR="00B3723B" w:rsidRPr="0073318E">
        <w:rPr>
          <w:rFonts w:ascii="Times New Roman" w:hAnsi="Times New Roman" w:cs="Times New Roman"/>
        </w:rPr>
        <w:t>speak</w:t>
      </w:r>
      <w:r w:rsidR="00C25322" w:rsidRPr="0073318E">
        <w:rPr>
          <w:rFonts w:ascii="Times New Roman" w:hAnsi="Times New Roman" w:cs="Times New Roman"/>
        </w:rPr>
        <w:t>s</w:t>
      </w:r>
      <w:r w:rsidR="00B3723B" w:rsidRPr="0073318E">
        <w:rPr>
          <w:rFonts w:ascii="Times New Roman" w:hAnsi="Times New Roman" w:cs="Times New Roman"/>
        </w:rPr>
        <w:t xml:space="preserve"> to the Council’s mission to provide</w:t>
      </w:r>
      <w:r w:rsidR="008C3633" w:rsidRPr="0073318E">
        <w:rPr>
          <w:rFonts w:ascii="Times New Roman" w:hAnsi="Times New Roman" w:cs="Times New Roman"/>
        </w:rPr>
        <w:t xml:space="preserve"> better guidance and</w:t>
      </w:r>
      <w:r w:rsidRPr="0073318E">
        <w:rPr>
          <w:rFonts w:ascii="Times New Roman" w:hAnsi="Times New Roman" w:cs="Times New Roman"/>
        </w:rPr>
        <w:t xml:space="preserve"> support </w:t>
      </w:r>
      <w:r w:rsidR="00B3723B" w:rsidRPr="0073318E">
        <w:rPr>
          <w:rFonts w:ascii="Times New Roman" w:hAnsi="Times New Roman" w:cs="Times New Roman"/>
        </w:rPr>
        <w:t>to Chinese parties</w:t>
      </w:r>
      <w:r w:rsidRPr="0073318E">
        <w:rPr>
          <w:rFonts w:ascii="Times New Roman" w:hAnsi="Times New Roman" w:cs="Times New Roman"/>
        </w:rPr>
        <w:t xml:space="preserve"> confronted with foreign </w:t>
      </w:r>
      <w:r w:rsidR="005D5BE2" w:rsidRPr="0073318E">
        <w:rPr>
          <w:rFonts w:ascii="Times New Roman" w:hAnsi="Times New Roman" w:cs="Times New Roman"/>
        </w:rPr>
        <w:t>intellectual</w:t>
      </w:r>
      <w:r w:rsidRPr="0073318E">
        <w:rPr>
          <w:rFonts w:ascii="Times New Roman" w:hAnsi="Times New Roman" w:cs="Times New Roman"/>
        </w:rPr>
        <w:t xml:space="preserve"> property disputes.</w:t>
      </w:r>
      <w:r w:rsidR="00812249" w:rsidRPr="0073318E">
        <w:rPr>
          <w:rStyle w:val="EndnoteReference"/>
          <w:rFonts w:ascii="Times New Roman" w:hAnsi="Times New Roman" w:cs="Times New Roman"/>
        </w:rPr>
        <w:endnoteReference w:id="5"/>
      </w:r>
      <w:r w:rsidRPr="0073318E">
        <w:rPr>
          <w:rFonts w:ascii="Times New Roman" w:hAnsi="Times New Roman" w:cs="Times New Roman"/>
        </w:rPr>
        <w:t xml:space="preserve"> </w:t>
      </w:r>
      <w:r w:rsidR="00026152" w:rsidRPr="0073318E">
        <w:rPr>
          <w:rFonts w:ascii="Times New Roman" w:hAnsi="Times New Roman" w:cs="Times New Roman"/>
        </w:rPr>
        <w:t xml:space="preserve">For instance, </w:t>
      </w:r>
      <w:r w:rsidR="00C25322" w:rsidRPr="0073318E">
        <w:rPr>
          <w:rFonts w:ascii="Times New Roman" w:hAnsi="Times New Roman" w:cs="Times New Roman"/>
        </w:rPr>
        <w:t xml:space="preserve">in article </w:t>
      </w:r>
      <w:r w:rsidR="00582D5A" w:rsidRPr="0073318E">
        <w:rPr>
          <w:rFonts w:ascii="Times New Roman" w:hAnsi="Times New Roman" w:cs="Times New Roman"/>
        </w:rPr>
        <w:t>10</w:t>
      </w:r>
      <w:r w:rsidR="00C25322" w:rsidRPr="0073318E">
        <w:rPr>
          <w:rFonts w:ascii="Times New Roman" w:hAnsi="Times New Roman" w:cs="Times New Roman"/>
        </w:rPr>
        <w:t xml:space="preserve">, </w:t>
      </w:r>
      <w:r w:rsidR="00026152" w:rsidRPr="0073318E">
        <w:rPr>
          <w:rFonts w:ascii="Times New Roman" w:hAnsi="Times New Roman" w:cs="Times New Roman"/>
        </w:rPr>
        <w:t>t</w:t>
      </w:r>
      <w:r w:rsidR="0000493A" w:rsidRPr="0073318E">
        <w:rPr>
          <w:rFonts w:ascii="Times New Roman" w:hAnsi="Times New Roman" w:cs="Times New Roman"/>
        </w:rPr>
        <w:t xml:space="preserve">he State </w:t>
      </w:r>
      <w:r w:rsidR="00DE7EEC" w:rsidRPr="0073318E">
        <w:rPr>
          <w:rFonts w:ascii="Times New Roman" w:hAnsi="Times New Roman" w:cs="Times New Roman"/>
        </w:rPr>
        <w:t>Counsel</w:t>
      </w:r>
      <w:r w:rsidRPr="0073318E">
        <w:rPr>
          <w:rFonts w:ascii="Times New Roman" w:hAnsi="Times New Roman" w:cs="Times New Roman"/>
        </w:rPr>
        <w:t xml:space="preserve"> calls for </w:t>
      </w:r>
      <w:r w:rsidR="00250A68" w:rsidRPr="0073318E">
        <w:rPr>
          <w:rFonts w:ascii="Times New Roman" w:hAnsi="Times New Roman" w:cs="Times New Roman"/>
        </w:rPr>
        <w:t>chambers</w:t>
      </w:r>
      <w:r w:rsidRPr="0073318E">
        <w:rPr>
          <w:rFonts w:ascii="Times New Roman" w:hAnsi="Times New Roman" w:cs="Times New Roman"/>
        </w:rPr>
        <w:t xml:space="preserve"> to create new hotlines and training opportunities in order to </w:t>
      </w:r>
      <w:r w:rsidR="003F5B24" w:rsidRPr="0073318E">
        <w:rPr>
          <w:rFonts w:ascii="Times New Roman" w:hAnsi="Times New Roman" w:cs="Times New Roman"/>
        </w:rPr>
        <w:t xml:space="preserve">help Chinese nationals </w:t>
      </w:r>
      <w:r w:rsidRPr="0073318E">
        <w:rPr>
          <w:rFonts w:ascii="Times New Roman" w:hAnsi="Times New Roman" w:cs="Times New Roman"/>
        </w:rPr>
        <w:t>ensure compliance with international IP laws</w:t>
      </w:r>
      <w:r w:rsidR="00C73E3E" w:rsidRPr="0073318E">
        <w:rPr>
          <w:rFonts w:ascii="Times New Roman" w:hAnsi="Times New Roman" w:cs="Times New Roman"/>
        </w:rPr>
        <w:t xml:space="preserve"> to avoid litigation</w:t>
      </w:r>
      <w:r w:rsidRPr="0073318E">
        <w:rPr>
          <w:rFonts w:ascii="Times New Roman" w:hAnsi="Times New Roman" w:cs="Times New Roman"/>
        </w:rPr>
        <w:t>.</w:t>
      </w:r>
      <w:r w:rsidR="009C7BEA" w:rsidRPr="0073318E">
        <w:rPr>
          <w:rStyle w:val="EndnoteReference"/>
          <w:rFonts w:ascii="Times New Roman" w:hAnsi="Times New Roman" w:cs="Times New Roman"/>
        </w:rPr>
        <w:endnoteReference w:id="6"/>
      </w:r>
      <w:r w:rsidRPr="0073318E">
        <w:rPr>
          <w:rFonts w:ascii="Times New Roman" w:hAnsi="Times New Roman" w:cs="Times New Roman"/>
        </w:rPr>
        <w:t xml:space="preserve"> The 12th and 13th article</w:t>
      </w:r>
      <w:r w:rsidR="00527A5D" w:rsidRPr="0073318E">
        <w:rPr>
          <w:rFonts w:ascii="Times New Roman" w:hAnsi="Times New Roman" w:cs="Times New Roman"/>
        </w:rPr>
        <w:t>s</w:t>
      </w:r>
      <w:r w:rsidRPr="0073318E">
        <w:rPr>
          <w:rFonts w:ascii="Times New Roman" w:hAnsi="Times New Roman" w:cs="Times New Roman"/>
        </w:rPr>
        <w:t xml:space="preserve"> pertain to civil procedure: setting up guidelines for gathering evidence</w:t>
      </w:r>
      <w:r w:rsidR="00527A5D" w:rsidRPr="0073318E">
        <w:rPr>
          <w:rFonts w:ascii="Times New Roman" w:hAnsi="Times New Roman" w:cs="Times New Roman"/>
        </w:rPr>
        <w:t xml:space="preserve"> in China for foreign IP disputes</w:t>
      </w:r>
      <w:r w:rsidR="00544CE2" w:rsidRPr="0073318E">
        <w:rPr>
          <w:rFonts w:ascii="Times New Roman" w:hAnsi="Times New Roman" w:cs="Times New Roman"/>
        </w:rPr>
        <w:t xml:space="preserve">, </w:t>
      </w:r>
      <w:r w:rsidR="00527A5D" w:rsidRPr="0073318E">
        <w:rPr>
          <w:rFonts w:ascii="Times New Roman" w:hAnsi="Times New Roman" w:cs="Times New Roman"/>
        </w:rPr>
        <w:t xml:space="preserve">reminding Chinese nationals </w:t>
      </w:r>
      <w:r w:rsidR="00C73E3E" w:rsidRPr="0073318E">
        <w:rPr>
          <w:rFonts w:ascii="Times New Roman" w:hAnsi="Times New Roman" w:cs="Times New Roman"/>
        </w:rPr>
        <w:t>involved in litigation</w:t>
      </w:r>
      <w:r w:rsidR="00527A5D" w:rsidRPr="0073318E">
        <w:rPr>
          <w:rFonts w:ascii="Times New Roman" w:hAnsi="Times New Roman" w:cs="Times New Roman"/>
        </w:rPr>
        <w:t xml:space="preserve"> that their duty to maintain state secrets </w:t>
      </w:r>
      <w:r w:rsidR="00026152" w:rsidRPr="0073318E">
        <w:rPr>
          <w:rFonts w:ascii="Times New Roman" w:hAnsi="Times New Roman" w:cs="Times New Roman"/>
        </w:rPr>
        <w:t>supersedes</w:t>
      </w:r>
      <w:r w:rsidR="00527A5D" w:rsidRPr="0073318E">
        <w:rPr>
          <w:rFonts w:ascii="Times New Roman" w:hAnsi="Times New Roman" w:cs="Times New Roman"/>
        </w:rPr>
        <w:t xml:space="preserve"> any obligation they may other</w:t>
      </w:r>
      <w:r w:rsidR="00C73E3E" w:rsidRPr="0073318E">
        <w:rPr>
          <w:rFonts w:ascii="Times New Roman" w:hAnsi="Times New Roman" w:cs="Times New Roman"/>
        </w:rPr>
        <w:t>wise</w:t>
      </w:r>
      <w:r w:rsidR="00527A5D" w:rsidRPr="0073318E">
        <w:rPr>
          <w:rFonts w:ascii="Times New Roman" w:hAnsi="Times New Roman" w:cs="Times New Roman"/>
        </w:rPr>
        <w:t xml:space="preserve"> be obliged to under foreign procedure</w:t>
      </w:r>
      <w:r w:rsidR="00486364" w:rsidRPr="0073318E">
        <w:rPr>
          <w:rFonts w:ascii="Times New Roman" w:hAnsi="Times New Roman" w:cs="Times New Roman"/>
        </w:rPr>
        <w:t xml:space="preserve">, and generally </w:t>
      </w:r>
      <w:r w:rsidR="00660CF0" w:rsidRPr="0073318E">
        <w:rPr>
          <w:rFonts w:ascii="Times New Roman" w:hAnsi="Times New Roman" w:cs="Times New Roman"/>
        </w:rPr>
        <w:t xml:space="preserve">restricting foreign nations from extending </w:t>
      </w:r>
      <w:r w:rsidR="00544CE2" w:rsidRPr="0073318E">
        <w:rPr>
          <w:rFonts w:ascii="Times New Roman" w:hAnsi="Times New Roman" w:cs="Times New Roman"/>
        </w:rPr>
        <w:t xml:space="preserve">jurisdiction </w:t>
      </w:r>
      <w:r w:rsidR="00660CF0" w:rsidRPr="0073318E">
        <w:rPr>
          <w:rFonts w:ascii="Times New Roman" w:hAnsi="Times New Roman" w:cs="Times New Roman"/>
        </w:rPr>
        <w:t>into its territory</w:t>
      </w:r>
      <w:r w:rsidR="00527A5D" w:rsidRPr="0073318E">
        <w:rPr>
          <w:rFonts w:ascii="Times New Roman" w:hAnsi="Times New Roman" w:cs="Times New Roman"/>
        </w:rPr>
        <w:t>.</w:t>
      </w:r>
      <w:r w:rsidR="00EF6458" w:rsidRPr="0073318E">
        <w:rPr>
          <w:rStyle w:val="EndnoteReference"/>
          <w:rFonts w:ascii="Times New Roman" w:hAnsi="Times New Roman" w:cs="Times New Roman"/>
        </w:rPr>
        <w:endnoteReference w:id="7"/>
      </w:r>
      <w:r w:rsidR="00157953" w:rsidRPr="0073318E">
        <w:rPr>
          <w:rFonts w:ascii="Times New Roman" w:hAnsi="Times New Roman" w:cs="Times New Roman"/>
        </w:rPr>
        <w:t xml:space="preserve"> </w:t>
      </w:r>
    </w:p>
    <w:p w14:paraId="04C1F0EA" w14:textId="297A7848" w:rsidR="00177172" w:rsidRPr="0073318E" w:rsidRDefault="00EC509B" w:rsidP="00491A79">
      <w:pPr>
        <w:spacing w:after="0" w:line="480" w:lineRule="auto"/>
        <w:ind w:firstLine="720"/>
        <w:rPr>
          <w:rFonts w:ascii="Times New Roman" w:hAnsi="Times New Roman" w:cs="Times New Roman"/>
        </w:rPr>
      </w:pPr>
      <w:r w:rsidRPr="0073318E">
        <w:rPr>
          <w:rFonts w:ascii="Times New Roman" w:hAnsi="Times New Roman" w:cs="Times New Roman"/>
        </w:rPr>
        <w:t>The intended audience clearly shifts</w:t>
      </w:r>
      <w:r w:rsidR="00885142" w:rsidRPr="0073318E">
        <w:rPr>
          <w:rFonts w:ascii="Times New Roman" w:hAnsi="Times New Roman" w:cs="Times New Roman"/>
        </w:rPr>
        <w:t xml:space="preserve"> for articles 14 through 17. </w:t>
      </w:r>
      <w:r w:rsidR="001D1FF5" w:rsidRPr="0073318E">
        <w:rPr>
          <w:rFonts w:ascii="Times New Roman" w:hAnsi="Times New Roman" w:cs="Times New Roman"/>
        </w:rPr>
        <w:t>Here, the State is seemingly speaking directly to foreign parties</w:t>
      </w:r>
      <w:r w:rsidR="0058002D" w:rsidRPr="0073318E">
        <w:rPr>
          <w:rFonts w:ascii="Times New Roman" w:hAnsi="Times New Roman" w:cs="Times New Roman"/>
        </w:rPr>
        <w:t>—though none are specifically named—</w:t>
      </w:r>
      <w:r w:rsidR="003A74CD" w:rsidRPr="0073318E">
        <w:rPr>
          <w:rFonts w:ascii="Times New Roman" w:hAnsi="Times New Roman" w:cs="Times New Roman"/>
        </w:rPr>
        <w:t xml:space="preserve"> and warning them that intellectual property foreign disputes are </w:t>
      </w:r>
      <w:r w:rsidR="00031B93" w:rsidRPr="0073318E">
        <w:rPr>
          <w:rFonts w:ascii="Times New Roman" w:hAnsi="Times New Roman" w:cs="Times New Roman"/>
        </w:rPr>
        <w:t xml:space="preserve">a </w:t>
      </w:r>
      <w:r w:rsidR="003A74CD" w:rsidRPr="0073318E">
        <w:rPr>
          <w:rFonts w:ascii="Times New Roman" w:hAnsi="Times New Roman" w:cs="Times New Roman"/>
        </w:rPr>
        <w:t>high priority for the Chinese government even if</w:t>
      </w:r>
      <w:r w:rsidR="0013472D" w:rsidRPr="0073318E">
        <w:rPr>
          <w:rFonts w:ascii="Times New Roman" w:hAnsi="Times New Roman" w:cs="Times New Roman"/>
        </w:rPr>
        <w:t xml:space="preserve"> the state </w:t>
      </w:r>
      <w:r w:rsidR="00A027DA" w:rsidRPr="0073318E">
        <w:rPr>
          <w:rFonts w:ascii="Times New Roman" w:hAnsi="Times New Roman" w:cs="Times New Roman"/>
        </w:rPr>
        <w:t xml:space="preserve">itself </w:t>
      </w:r>
      <w:r w:rsidR="0013472D" w:rsidRPr="0073318E">
        <w:rPr>
          <w:rFonts w:ascii="Times New Roman" w:hAnsi="Times New Roman" w:cs="Times New Roman"/>
        </w:rPr>
        <w:t xml:space="preserve">is not a party. </w:t>
      </w:r>
      <w:r w:rsidR="00BA6517" w:rsidRPr="0073318E">
        <w:rPr>
          <w:rFonts w:ascii="Times New Roman" w:hAnsi="Times New Roman" w:cs="Times New Roman"/>
        </w:rPr>
        <w:t xml:space="preserve">Indeed, they </w:t>
      </w:r>
      <w:proofErr w:type="gramStart"/>
      <w:r w:rsidR="00BA6517" w:rsidRPr="0073318E">
        <w:rPr>
          <w:rFonts w:ascii="Times New Roman" w:hAnsi="Times New Roman" w:cs="Times New Roman"/>
        </w:rPr>
        <w:t>are considered to be</w:t>
      </w:r>
      <w:proofErr w:type="gramEnd"/>
      <w:r w:rsidR="00BA6517" w:rsidRPr="0073318E">
        <w:rPr>
          <w:rFonts w:ascii="Times New Roman" w:hAnsi="Times New Roman" w:cs="Times New Roman"/>
        </w:rPr>
        <w:t xml:space="preserve"> matters of national security. </w:t>
      </w:r>
    </w:p>
    <w:p w14:paraId="77E906AB" w14:textId="272F5839" w:rsidR="0032689D" w:rsidRPr="0073318E" w:rsidRDefault="00F73606" w:rsidP="00491A79">
      <w:pPr>
        <w:spacing w:after="0" w:line="480" w:lineRule="auto"/>
        <w:ind w:firstLine="720"/>
        <w:rPr>
          <w:rFonts w:ascii="Times New Roman" w:hAnsi="Times New Roman" w:cs="Times New Roman"/>
        </w:rPr>
      </w:pPr>
      <w:r w:rsidRPr="0073318E">
        <w:rPr>
          <w:rFonts w:ascii="Times New Roman" w:hAnsi="Times New Roman" w:cs="Times New Roman"/>
        </w:rPr>
        <w:lastRenderedPageBreak/>
        <w:t>The articles are</w:t>
      </w:r>
      <w:r w:rsidR="005C2C9F" w:rsidRPr="0073318E">
        <w:rPr>
          <w:rFonts w:ascii="Times New Roman" w:hAnsi="Times New Roman" w:cs="Times New Roman"/>
        </w:rPr>
        <w:t xml:space="preserve"> somewhat</w:t>
      </w:r>
      <w:r w:rsidRPr="0073318E">
        <w:rPr>
          <w:rFonts w:ascii="Times New Roman" w:hAnsi="Times New Roman" w:cs="Times New Roman"/>
        </w:rPr>
        <w:t xml:space="preserve"> daunting </w:t>
      </w:r>
      <w:r w:rsidR="007F1273" w:rsidRPr="0073318E">
        <w:rPr>
          <w:rFonts w:ascii="Times New Roman" w:hAnsi="Times New Roman" w:cs="Times New Roman"/>
        </w:rPr>
        <w:t>and</w:t>
      </w:r>
      <w:r w:rsidR="005C2C9F" w:rsidRPr="0073318E">
        <w:rPr>
          <w:rFonts w:ascii="Times New Roman" w:hAnsi="Times New Roman" w:cs="Times New Roman"/>
        </w:rPr>
        <w:t xml:space="preserve">, more </w:t>
      </w:r>
      <w:r w:rsidR="00CA7075" w:rsidRPr="0073318E">
        <w:rPr>
          <w:rFonts w:ascii="Times New Roman" w:hAnsi="Times New Roman" w:cs="Times New Roman"/>
        </w:rPr>
        <w:t>importantly</w:t>
      </w:r>
      <w:r w:rsidR="005C2C9F" w:rsidRPr="0073318E">
        <w:rPr>
          <w:rFonts w:ascii="Times New Roman" w:hAnsi="Times New Roman" w:cs="Times New Roman"/>
        </w:rPr>
        <w:t xml:space="preserve">, </w:t>
      </w:r>
      <w:r w:rsidRPr="0073318E">
        <w:rPr>
          <w:rFonts w:ascii="Times New Roman" w:hAnsi="Times New Roman" w:cs="Times New Roman"/>
        </w:rPr>
        <w:t>vague</w:t>
      </w:r>
      <w:r w:rsidR="00527A5D" w:rsidRPr="0073318E">
        <w:rPr>
          <w:rFonts w:ascii="Times New Roman" w:hAnsi="Times New Roman" w:cs="Times New Roman"/>
        </w:rPr>
        <w:t xml:space="preserve">. </w:t>
      </w:r>
      <w:r w:rsidR="00031B93" w:rsidRPr="0073318E">
        <w:rPr>
          <w:rFonts w:ascii="Times New Roman" w:hAnsi="Times New Roman" w:cs="Times New Roman"/>
        </w:rPr>
        <w:t>The</w:t>
      </w:r>
      <w:r w:rsidR="00527A5D" w:rsidRPr="0073318E">
        <w:rPr>
          <w:rFonts w:ascii="Times New Roman" w:hAnsi="Times New Roman" w:cs="Times New Roman"/>
        </w:rPr>
        <w:t xml:space="preserve"> State suggests it may investigate </w:t>
      </w:r>
      <w:r w:rsidR="00277E0E" w:rsidRPr="0073318E">
        <w:rPr>
          <w:rFonts w:ascii="Times New Roman" w:hAnsi="Times New Roman" w:cs="Times New Roman"/>
        </w:rPr>
        <w:t xml:space="preserve">foreign disputes </w:t>
      </w:r>
      <w:r w:rsidR="00527A5D" w:rsidRPr="0073318E">
        <w:rPr>
          <w:rFonts w:ascii="Times New Roman" w:hAnsi="Times New Roman" w:cs="Times New Roman"/>
        </w:rPr>
        <w:t>and take “necessary measures”</w:t>
      </w:r>
      <w:r w:rsidR="0040293D" w:rsidRPr="0073318E">
        <w:rPr>
          <w:rFonts w:ascii="Times New Roman" w:hAnsi="Times New Roman" w:cs="Times New Roman"/>
        </w:rPr>
        <w:t xml:space="preserve"> against foreign individuals or enterprises</w:t>
      </w:r>
      <w:r w:rsidR="00527A5D" w:rsidRPr="0073318E">
        <w:rPr>
          <w:rFonts w:ascii="Times New Roman" w:hAnsi="Times New Roman" w:cs="Times New Roman"/>
        </w:rPr>
        <w:t xml:space="preserve"> if </w:t>
      </w:r>
      <w:r w:rsidR="0040293D" w:rsidRPr="0073318E">
        <w:rPr>
          <w:rFonts w:ascii="Times New Roman" w:hAnsi="Times New Roman" w:cs="Times New Roman"/>
        </w:rPr>
        <w:t>they are found to be</w:t>
      </w:r>
      <w:r w:rsidR="00527A5D" w:rsidRPr="0073318E">
        <w:rPr>
          <w:rFonts w:ascii="Times New Roman" w:hAnsi="Times New Roman" w:cs="Times New Roman"/>
        </w:rPr>
        <w:t xml:space="preserve"> </w:t>
      </w:r>
      <w:r w:rsidR="0040293D" w:rsidRPr="0073318E">
        <w:rPr>
          <w:rFonts w:ascii="Times New Roman" w:hAnsi="Times New Roman" w:cs="Times New Roman"/>
        </w:rPr>
        <w:t xml:space="preserve">using intellectual property </w:t>
      </w:r>
      <w:r w:rsidR="00042AC2" w:rsidRPr="0073318E">
        <w:rPr>
          <w:rFonts w:ascii="Times New Roman" w:hAnsi="Times New Roman" w:cs="Times New Roman"/>
        </w:rPr>
        <w:t>to</w:t>
      </w:r>
      <w:r w:rsidR="0040293D" w:rsidRPr="0073318E">
        <w:rPr>
          <w:rFonts w:ascii="Times New Roman" w:hAnsi="Times New Roman" w:cs="Times New Roman"/>
        </w:rPr>
        <w:t xml:space="preserve"> suppress China.</w:t>
      </w:r>
      <w:r w:rsidR="00125D15" w:rsidRPr="0073318E">
        <w:rPr>
          <w:rStyle w:val="EndnoteReference"/>
          <w:rFonts w:ascii="Times New Roman" w:hAnsi="Times New Roman" w:cs="Times New Roman"/>
        </w:rPr>
        <w:endnoteReference w:id="8"/>
      </w:r>
      <w:r w:rsidR="0040293D" w:rsidRPr="0073318E">
        <w:rPr>
          <w:rFonts w:ascii="Times New Roman" w:hAnsi="Times New Roman" w:cs="Times New Roman"/>
        </w:rPr>
        <w:t xml:space="preserve"> </w:t>
      </w:r>
      <w:r w:rsidR="00031B93" w:rsidRPr="0073318E">
        <w:rPr>
          <w:rFonts w:ascii="Times New Roman" w:hAnsi="Times New Roman" w:cs="Times New Roman"/>
        </w:rPr>
        <w:t>Suppression</w:t>
      </w:r>
      <w:r w:rsidR="001F5784" w:rsidRPr="0073318E">
        <w:rPr>
          <w:rFonts w:ascii="Times New Roman" w:hAnsi="Times New Roman" w:cs="Times New Roman"/>
        </w:rPr>
        <w:t xml:space="preserve"> may consist of providing</w:t>
      </w:r>
      <w:r w:rsidR="00527A5D" w:rsidRPr="0073318E">
        <w:rPr>
          <w:rFonts w:ascii="Times New Roman" w:hAnsi="Times New Roman" w:cs="Times New Roman"/>
        </w:rPr>
        <w:t xml:space="preserve"> </w:t>
      </w:r>
      <w:r w:rsidR="001F5784" w:rsidRPr="0073318E">
        <w:rPr>
          <w:rFonts w:ascii="Times New Roman" w:hAnsi="Times New Roman" w:cs="Times New Roman"/>
        </w:rPr>
        <w:t>inadequate</w:t>
      </w:r>
      <w:r w:rsidR="00527A5D" w:rsidRPr="0073318E">
        <w:rPr>
          <w:rFonts w:ascii="Times New Roman" w:hAnsi="Times New Roman" w:cs="Times New Roman"/>
        </w:rPr>
        <w:t xml:space="preserve"> </w:t>
      </w:r>
      <w:r w:rsidR="001F5784" w:rsidRPr="0073318E">
        <w:rPr>
          <w:rFonts w:ascii="Times New Roman" w:hAnsi="Times New Roman" w:cs="Times New Roman"/>
        </w:rPr>
        <w:t>protection</w:t>
      </w:r>
      <w:r w:rsidR="00527A5D" w:rsidRPr="0073318E">
        <w:rPr>
          <w:rFonts w:ascii="Times New Roman" w:hAnsi="Times New Roman" w:cs="Times New Roman"/>
        </w:rPr>
        <w:t xml:space="preserve"> </w:t>
      </w:r>
      <w:r w:rsidR="00BB0835" w:rsidRPr="0073318E">
        <w:rPr>
          <w:rFonts w:ascii="Times New Roman" w:hAnsi="Times New Roman" w:cs="Times New Roman"/>
        </w:rPr>
        <w:t xml:space="preserve">for Chinese IP, </w:t>
      </w:r>
      <w:r w:rsidR="00527A5D" w:rsidRPr="0073318E">
        <w:rPr>
          <w:rFonts w:ascii="Times New Roman" w:hAnsi="Times New Roman" w:cs="Times New Roman"/>
        </w:rPr>
        <w:t xml:space="preserve">endangering </w:t>
      </w:r>
      <w:r w:rsidRPr="0073318E">
        <w:rPr>
          <w:rFonts w:ascii="Times New Roman" w:hAnsi="Times New Roman" w:cs="Times New Roman"/>
        </w:rPr>
        <w:t xml:space="preserve">the </w:t>
      </w:r>
      <w:r w:rsidR="0040293D" w:rsidRPr="0073318E">
        <w:rPr>
          <w:rFonts w:ascii="Times New Roman" w:hAnsi="Times New Roman" w:cs="Times New Roman"/>
        </w:rPr>
        <w:t xml:space="preserve">foreign trade order </w:t>
      </w:r>
      <w:r w:rsidR="00BB0835" w:rsidRPr="0073318E">
        <w:rPr>
          <w:rFonts w:ascii="Times New Roman" w:hAnsi="Times New Roman" w:cs="Times New Roman"/>
        </w:rPr>
        <w:t>and more</w:t>
      </w:r>
      <w:r w:rsidR="0040293D" w:rsidRPr="0073318E">
        <w:rPr>
          <w:rFonts w:ascii="Times New Roman" w:hAnsi="Times New Roman" w:cs="Times New Roman"/>
        </w:rPr>
        <w:t>.</w:t>
      </w:r>
      <w:r w:rsidR="007F1273" w:rsidRPr="0073318E">
        <w:rPr>
          <w:rStyle w:val="EndnoteReference"/>
          <w:rFonts w:ascii="Times New Roman" w:hAnsi="Times New Roman" w:cs="Times New Roman"/>
        </w:rPr>
        <w:endnoteReference w:id="9"/>
      </w:r>
      <w:r w:rsidR="0040293D" w:rsidRPr="0073318E">
        <w:rPr>
          <w:rFonts w:ascii="Times New Roman" w:hAnsi="Times New Roman" w:cs="Times New Roman"/>
        </w:rPr>
        <w:t xml:space="preserve"> </w:t>
      </w:r>
      <w:r w:rsidR="00031B93" w:rsidRPr="0073318E">
        <w:rPr>
          <w:rFonts w:ascii="Times New Roman" w:hAnsi="Times New Roman" w:cs="Times New Roman"/>
        </w:rPr>
        <w:t xml:space="preserve">It is </w:t>
      </w:r>
      <w:r w:rsidR="002560FB" w:rsidRPr="0073318E">
        <w:rPr>
          <w:rFonts w:ascii="Times New Roman" w:hAnsi="Times New Roman" w:cs="Times New Roman"/>
        </w:rPr>
        <w:t>not entirely</w:t>
      </w:r>
      <w:r w:rsidR="00031B93" w:rsidRPr="0073318E">
        <w:rPr>
          <w:rFonts w:ascii="Times New Roman" w:hAnsi="Times New Roman" w:cs="Times New Roman"/>
        </w:rPr>
        <w:t xml:space="preserve"> clear what “necessary measures” </w:t>
      </w:r>
      <w:r w:rsidR="00876659" w:rsidRPr="0073318E">
        <w:rPr>
          <w:rFonts w:ascii="Times New Roman" w:hAnsi="Times New Roman" w:cs="Times New Roman"/>
        </w:rPr>
        <w:t>may consist of</w:t>
      </w:r>
      <w:r w:rsidR="00031B93" w:rsidRPr="0073318E">
        <w:rPr>
          <w:rFonts w:ascii="Times New Roman" w:hAnsi="Times New Roman" w:cs="Times New Roman"/>
        </w:rPr>
        <w:t xml:space="preserve">, but </w:t>
      </w:r>
      <w:r w:rsidR="008C7EE2" w:rsidRPr="0073318E">
        <w:rPr>
          <w:rFonts w:ascii="Times New Roman" w:hAnsi="Times New Roman" w:cs="Times New Roman"/>
        </w:rPr>
        <w:t xml:space="preserve">the State </w:t>
      </w:r>
      <w:r w:rsidR="00031B93" w:rsidRPr="0073318E">
        <w:rPr>
          <w:rFonts w:ascii="Times New Roman" w:hAnsi="Times New Roman" w:cs="Times New Roman"/>
        </w:rPr>
        <w:t>will maintain</w:t>
      </w:r>
      <w:r w:rsidR="008C7EE2" w:rsidRPr="0073318E">
        <w:rPr>
          <w:rFonts w:ascii="Times New Roman" w:hAnsi="Times New Roman" w:cs="Times New Roman"/>
        </w:rPr>
        <w:t xml:space="preserve"> a list of </w:t>
      </w:r>
      <w:r w:rsidR="003E6C16" w:rsidRPr="0073318E">
        <w:rPr>
          <w:rFonts w:ascii="Times New Roman" w:hAnsi="Times New Roman" w:cs="Times New Roman"/>
        </w:rPr>
        <w:t>individual</w:t>
      </w:r>
      <w:r w:rsidR="00031B93" w:rsidRPr="0073318E">
        <w:rPr>
          <w:rFonts w:ascii="Times New Roman" w:hAnsi="Times New Roman" w:cs="Times New Roman"/>
        </w:rPr>
        <w:t>s</w:t>
      </w:r>
      <w:r w:rsidR="003E6C16" w:rsidRPr="0073318E">
        <w:rPr>
          <w:rFonts w:ascii="Times New Roman" w:hAnsi="Times New Roman" w:cs="Times New Roman"/>
        </w:rPr>
        <w:t xml:space="preserve"> or a compan</w:t>
      </w:r>
      <w:r w:rsidR="00031B93" w:rsidRPr="0073318E">
        <w:rPr>
          <w:rFonts w:ascii="Times New Roman" w:hAnsi="Times New Roman" w:cs="Times New Roman"/>
        </w:rPr>
        <w:t>ies</w:t>
      </w:r>
      <w:r w:rsidR="008C7EE2" w:rsidRPr="0073318E">
        <w:rPr>
          <w:rFonts w:ascii="Times New Roman" w:hAnsi="Times New Roman" w:cs="Times New Roman"/>
        </w:rPr>
        <w:t xml:space="preserve"> suspected </w:t>
      </w:r>
      <w:r w:rsidR="00860669" w:rsidRPr="0073318E">
        <w:rPr>
          <w:rFonts w:ascii="Times New Roman" w:hAnsi="Times New Roman" w:cs="Times New Roman"/>
        </w:rPr>
        <w:t>of</w:t>
      </w:r>
      <w:r w:rsidR="008C7EE2" w:rsidRPr="0073318E">
        <w:rPr>
          <w:rFonts w:ascii="Times New Roman" w:hAnsi="Times New Roman" w:cs="Times New Roman"/>
        </w:rPr>
        <w:t xml:space="preserve"> contributing to discriminatory action</w:t>
      </w:r>
      <w:r w:rsidR="003E6C16" w:rsidRPr="0073318E">
        <w:rPr>
          <w:rFonts w:ascii="Times New Roman" w:hAnsi="Times New Roman" w:cs="Times New Roman"/>
        </w:rPr>
        <w:t xml:space="preserve">. </w:t>
      </w:r>
    </w:p>
    <w:p w14:paraId="75FDCC86" w14:textId="0F46891C" w:rsidR="0073318E" w:rsidRPr="00491A79" w:rsidRDefault="00526B35" w:rsidP="00491A79">
      <w:pPr>
        <w:spacing w:line="480" w:lineRule="auto"/>
        <w:ind w:left="720" w:right="720"/>
        <w:rPr>
          <w:rFonts w:ascii="Times New Roman" w:hAnsi="Times New Roman" w:cs="Times New Roman"/>
          <w:color w:val="0F9ED5" w:themeColor="accent4"/>
        </w:rPr>
      </w:pPr>
      <w:r w:rsidRPr="0073318E">
        <w:rPr>
          <w:rFonts w:ascii="Times New Roman" w:hAnsi="Times New Roman" w:cs="Times New Roman"/>
        </w:rPr>
        <w:t xml:space="preserve">Where foreign countries violate international law and basic norms governing international relations, use intellectual property disputes as an excuse to contain and suppress China, adopt discriminatory restrictive measures against Chinese citizens and organizations, and interfere in China’s internal affairs, the relevant departments of the State Council may, in accordance with the Foreign Relations Law of the People’s Republic of China, the Anti-Foreign Sanctions Law of the People’s Republic of China, and other laws, </w:t>
      </w:r>
      <w:r w:rsidRPr="0073318E">
        <w:rPr>
          <w:rFonts w:ascii="Times New Roman" w:hAnsi="Times New Roman" w:cs="Times New Roman"/>
          <w:i/>
        </w:rPr>
        <w:t>include organizations and individuals that directly or indirectly participate in the formulation, decision-making, and implementation of discriminatory restrictive measures in the countermeasure list and adopt corresponding countermeasures and restrictive measures.</w:t>
      </w:r>
      <w:r w:rsidRPr="0073318E">
        <w:rPr>
          <w:rFonts w:ascii="Times New Roman" w:hAnsi="Times New Roman" w:cs="Times New Roman"/>
        </w:rPr>
        <w:t xml:space="preserve">  (Art</w:t>
      </w:r>
      <w:r w:rsidR="00FA77C7" w:rsidRPr="0073318E">
        <w:rPr>
          <w:rFonts w:ascii="Times New Roman" w:hAnsi="Times New Roman" w:cs="Times New Roman"/>
        </w:rPr>
        <w:t>.</w:t>
      </w:r>
      <w:r w:rsidRPr="0073318E">
        <w:rPr>
          <w:rFonts w:ascii="Times New Roman" w:hAnsi="Times New Roman" w:cs="Times New Roman"/>
        </w:rPr>
        <w:t xml:space="preserve"> </w:t>
      </w:r>
      <w:r w:rsidR="00FA77C7" w:rsidRPr="0073318E">
        <w:rPr>
          <w:rFonts w:ascii="Times New Roman" w:hAnsi="Times New Roman" w:cs="Times New Roman"/>
        </w:rPr>
        <w:t>15</w:t>
      </w:r>
      <w:r w:rsidRPr="0073318E">
        <w:rPr>
          <w:rFonts w:ascii="Times New Roman" w:hAnsi="Times New Roman" w:cs="Times New Roman"/>
        </w:rPr>
        <w:t>)</w:t>
      </w:r>
      <w:r w:rsidR="00FA77C7" w:rsidRPr="0073318E">
        <w:rPr>
          <w:rFonts w:ascii="Times New Roman" w:hAnsi="Times New Roman" w:cs="Times New Roman"/>
        </w:rPr>
        <w:t xml:space="preserve"> (emphasis added)</w:t>
      </w:r>
      <w:r w:rsidR="009A7EF8" w:rsidRPr="0073318E">
        <w:rPr>
          <w:rStyle w:val="EndnoteReference"/>
          <w:rFonts w:ascii="Times New Roman" w:hAnsi="Times New Roman" w:cs="Times New Roman"/>
        </w:rPr>
        <w:endnoteReference w:id="10"/>
      </w:r>
      <w:r w:rsidRPr="0073318E">
        <w:rPr>
          <w:rFonts w:ascii="Times New Roman" w:hAnsi="Times New Roman" w:cs="Times New Roman"/>
        </w:rPr>
        <w:t xml:space="preserve"> </w:t>
      </w:r>
    </w:p>
    <w:p w14:paraId="02203AC8" w14:textId="4359777C" w:rsidR="00927E57" w:rsidRPr="00CE224B" w:rsidRDefault="00927E57" w:rsidP="00491A79">
      <w:pPr>
        <w:pStyle w:val="ListParagraph"/>
        <w:numPr>
          <w:ilvl w:val="0"/>
          <w:numId w:val="3"/>
        </w:numPr>
        <w:spacing w:after="0" w:line="480" w:lineRule="auto"/>
        <w:rPr>
          <w:rFonts w:ascii="Times New Roman" w:hAnsi="Times New Roman" w:cs="Times New Roman"/>
          <w:b/>
          <w:bCs/>
        </w:rPr>
      </w:pPr>
      <w:r w:rsidRPr="00CE224B">
        <w:rPr>
          <w:rFonts w:ascii="Times New Roman" w:hAnsi="Times New Roman" w:cs="Times New Roman"/>
          <w:b/>
          <w:bCs/>
        </w:rPr>
        <w:t>Contextualizing the articles</w:t>
      </w:r>
    </w:p>
    <w:p w14:paraId="6053B233" w14:textId="7F57D7D6" w:rsidR="005256BA" w:rsidRPr="0073318E" w:rsidRDefault="00457F95" w:rsidP="00491A79">
      <w:pPr>
        <w:spacing w:after="0" w:line="480" w:lineRule="auto"/>
        <w:ind w:firstLine="720"/>
        <w:rPr>
          <w:rFonts w:ascii="Times New Roman" w:hAnsi="Times New Roman" w:cs="Times New Roman"/>
          <w:color w:val="0F9ED5" w:themeColor="accent4"/>
        </w:rPr>
      </w:pPr>
      <w:r w:rsidRPr="0073318E">
        <w:rPr>
          <w:rFonts w:ascii="Times New Roman" w:hAnsi="Times New Roman" w:cs="Times New Roman"/>
        </w:rPr>
        <w:t>G</w:t>
      </w:r>
      <w:r w:rsidR="00C825BE" w:rsidRPr="0073318E">
        <w:rPr>
          <w:rFonts w:ascii="Times New Roman" w:hAnsi="Times New Roman" w:cs="Times New Roman"/>
        </w:rPr>
        <w:t>iven that t</w:t>
      </w:r>
      <w:r w:rsidR="0040293D" w:rsidRPr="0073318E">
        <w:rPr>
          <w:rFonts w:ascii="Times New Roman" w:hAnsi="Times New Roman" w:cs="Times New Roman"/>
        </w:rPr>
        <w:t xml:space="preserve">he </w:t>
      </w:r>
      <w:r w:rsidR="00F63317" w:rsidRPr="0073318E">
        <w:rPr>
          <w:rFonts w:ascii="Times New Roman" w:hAnsi="Times New Roman" w:cs="Times New Roman"/>
        </w:rPr>
        <w:t>U.S.</w:t>
      </w:r>
      <w:r w:rsidR="0040293D" w:rsidRPr="0073318E">
        <w:rPr>
          <w:rFonts w:ascii="Times New Roman" w:hAnsi="Times New Roman" w:cs="Times New Roman"/>
        </w:rPr>
        <w:t xml:space="preserve"> and China</w:t>
      </w:r>
      <w:r w:rsidR="00FC5C18" w:rsidRPr="0073318E">
        <w:rPr>
          <w:rFonts w:ascii="Times New Roman" w:hAnsi="Times New Roman" w:cs="Times New Roman"/>
        </w:rPr>
        <w:t xml:space="preserve"> are both global superpowers</w:t>
      </w:r>
      <w:r w:rsidR="003C7C8D" w:rsidRPr="0073318E">
        <w:rPr>
          <w:rFonts w:ascii="Times New Roman" w:hAnsi="Times New Roman" w:cs="Times New Roman"/>
        </w:rPr>
        <w:t xml:space="preserve"> and have been in a power struggle for years</w:t>
      </w:r>
      <w:r w:rsidRPr="0073318E">
        <w:rPr>
          <w:rFonts w:ascii="Times New Roman" w:hAnsi="Times New Roman" w:cs="Times New Roman"/>
        </w:rPr>
        <w:t>,</w:t>
      </w:r>
      <w:r w:rsidR="00817FFD" w:rsidRPr="0073318E">
        <w:rPr>
          <w:rStyle w:val="EndnoteReference"/>
          <w:rFonts w:ascii="Times New Roman" w:hAnsi="Times New Roman" w:cs="Times New Roman"/>
        </w:rPr>
        <w:endnoteReference w:id="11"/>
      </w:r>
      <w:r w:rsidRPr="0073318E">
        <w:rPr>
          <w:rFonts w:ascii="Times New Roman" w:hAnsi="Times New Roman" w:cs="Times New Roman"/>
        </w:rPr>
        <w:t xml:space="preserve"> the revised regulations </w:t>
      </w:r>
      <w:r w:rsidR="00B850A9" w:rsidRPr="0073318E">
        <w:rPr>
          <w:rFonts w:ascii="Times New Roman" w:hAnsi="Times New Roman" w:cs="Times New Roman"/>
        </w:rPr>
        <w:t>may</w:t>
      </w:r>
      <w:r w:rsidRPr="0073318E">
        <w:rPr>
          <w:rFonts w:ascii="Times New Roman" w:hAnsi="Times New Roman" w:cs="Times New Roman"/>
        </w:rPr>
        <w:t xml:space="preserve"> not </w:t>
      </w:r>
      <w:r w:rsidR="00B850A9" w:rsidRPr="0073318E">
        <w:rPr>
          <w:rFonts w:ascii="Times New Roman" w:hAnsi="Times New Roman" w:cs="Times New Roman"/>
        </w:rPr>
        <w:t>have been all</w:t>
      </w:r>
      <w:r w:rsidRPr="0073318E">
        <w:rPr>
          <w:rFonts w:ascii="Times New Roman" w:hAnsi="Times New Roman" w:cs="Times New Roman"/>
        </w:rPr>
        <w:t xml:space="preserve"> that surprising to experts in the field</w:t>
      </w:r>
      <w:r w:rsidR="00397575" w:rsidRPr="0073318E">
        <w:rPr>
          <w:rFonts w:ascii="Times New Roman" w:hAnsi="Times New Roman" w:cs="Times New Roman"/>
          <w:color w:val="0F9ED5" w:themeColor="accent4"/>
        </w:rPr>
        <w:t xml:space="preserve">. </w:t>
      </w:r>
      <w:r w:rsidR="003C7C8D" w:rsidRPr="0073318E">
        <w:rPr>
          <w:rFonts w:ascii="Times New Roman" w:hAnsi="Times New Roman" w:cs="Times New Roman"/>
        </w:rPr>
        <w:t>D</w:t>
      </w:r>
      <w:r w:rsidR="00E23053" w:rsidRPr="0073318E">
        <w:rPr>
          <w:rFonts w:ascii="Times New Roman" w:hAnsi="Times New Roman" w:cs="Times New Roman"/>
        </w:rPr>
        <w:t xml:space="preserve">espite treaties and summits, accusations </w:t>
      </w:r>
      <w:r w:rsidR="00D935F4" w:rsidRPr="0073318E">
        <w:rPr>
          <w:rFonts w:ascii="Times New Roman" w:hAnsi="Times New Roman" w:cs="Times New Roman"/>
        </w:rPr>
        <w:t>have been consistently</w:t>
      </w:r>
      <w:r w:rsidR="00E23053" w:rsidRPr="0073318E">
        <w:rPr>
          <w:rFonts w:ascii="Times New Roman" w:hAnsi="Times New Roman" w:cs="Times New Roman"/>
        </w:rPr>
        <w:t xml:space="preserve"> slung from both sides</w:t>
      </w:r>
      <w:r w:rsidR="00202EC9" w:rsidRPr="0073318E">
        <w:rPr>
          <w:rFonts w:ascii="Times New Roman" w:hAnsi="Times New Roman" w:cs="Times New Roman"/>
        </w:rPr>
        <w:t xml:space="preserve"> on endless matters including</w:t>
      </w:r>
      <w:r w:rsidR="00E23053" w:rsidRPr="0073318E">
        <w:rPr>
          <w:rFonts w:ascii="Times New Roman" w:hAnsi="Times New Roman" w:cs="Times New Roman"/>
        </w:rPr>
        <w:t xml:space="preserve"> intellectual property</w:t>
      </w:r>
      <w:r w:rsidR="00352904" w:rsidRPr="0073318E">
        <w:rPr>
          <w:rFonts w:ascii="Times New Roman" w:hAnsi="Times New Roman" w:cs="Times New Roman"/>
        </w:rPr>
        <w:t xml:space="preserve"> </w:t>
      </w:r>
      <w:r w:rsidR="00437B4C" w:rsidRPr="0073318E">
        <w:rPr>
          <w:rFonts w:ascii="Times New Roman" w:hAnsi="Times New Roman" w:cs="Times New Roman"/>
        </w:rPr>
        <w:t>law</w:t>
      </w:r>
      <w:r w:rsidR="00352904" w:rsidRPr="0073318E">
        <w:rPr>
          <w:rFonts w:ascii="Times New Roman" w:hAnsi="Times New Roman" w:cs="Times New Roman"/>
        </w:rPr>
        <w:t>,</w:t>
      </w:r>
      <w:r w:rsidR="00437B4C" w:rsidRPr="0073318E">
        <w:rPr>
          <w:rFonts w:ascii="Times New Roman" w:hAnsi="Times New Roman" w:cs="Times New Roman"/>
        </w:rPr>
        <w:t xml:space="preserve"> </w:t>
      </w:r>
      <w:r w:rsidR="00352904" w:rsidRPr="0073318E">
        <w:rPr>
          <w:rFonts w:ascii="Times New Roman" w:hAnsi="Times New Roman" w:cs="Times New Roman"/>
        </w:rPr>
        <w:t xml:space="preserve"> </w:t>
      </w:r>
      <w:r w:rsidR="00CE4300" w:rsidRPr="0073318E">
        <w:rPr>
          <w:rFonts w:ascii="Times New Roman" w:hAnsi="Times New Roman" w:cs="Times New Roman"/>
        </w:rPr>
        <w:t>the “new frontier.”</w:t>
      </w:r>
      <w:r w:rsidR="00CE4300" w:rsidRPr="0073318E">
        <w:rPr>
          <w:rStyle w:val="EndnoteReference"/>
          <w:rFonts w:ascii="Times New Roman" w:hAnsi="Times New Roman" w:cs="Times New Roman"/>
        </w:rPr>
        <w:endnoteReference w:id="12"/>
      </w:r>
      <w:r w:rsidR="00E23053" w:rsidRPr="0073318E">
        <w:rPr>
          <w:rFonts w:ascii="Times New Roman" w:hAnsi="Times New Roman" w:cs="Times New Roman"/>
        </w:rPr>
        <w:t xml:space="preserve"> </w:t>
      </w:r>
      <w:r w:rsidR="00C02A65" w:rsidRPr="0073318E">
        <w:rPr>
          <w:rFonts w:ascii="Times New Roman" w:hAnsi="Times New Roman" w:cs="Times New Roman"/>
        </w:rPr>
        <w:t>According</w:t>
      </w:r>
      <w:r w:rsidR="00E23053" w:rsidRPr="0073318E">
        <w:rPr>
          <w:rFonts w:ascii="Times New Roman" w:hAnsi="Times New Roman" w:cs="Times New Roman"/>
        </w:rPr>
        <w:t xml:space="preserve"> to Professor </w:t>
      </w:r>
      <w:r w:rsidR="00B8156F" w:rsidRPr="0073318E">
        <w:rPr>
          <w:rFonts w:ascii="Times New Roman" w:hAnsi="Times New Roman" w:cs="Times New Roman"/>
        </w:rPr>
        <w:lastRenderedPageBreak/>
        <w:t xml:space="preserve">Betsy </w:t>
      </w:r>
      <w:r w:rsidR="00E23053" w:rsidRPr="0073318E">
        <w:rPr>
          <w:rFonts w:ascii="Times New Roman" w:hAnsi="Times New Roman" w:cs="Times New Roman"/>
        </w:rPr>
        <w:t xml:space="preserve">Rosenblatt, </w:t>
      </w:r>
      <w:r w:rsidR="00B8156F" w:rsidRPr="0073318E">
        <w:rPr>
          <w:rFonts w:ascii="Times New Roman" w:hAnsi="Times New Roman" w:cs="Times New Roman"/>
        </w:rPr>
        <w:t xml:space="preserve">Associate Director of the </w:t>
      </w:r>
      <w:proofErr w:type="spellStart"/>
      <w:r w:rsidR="00B8156F" w:rsidRPr="0073318E">
        <w:rPr>
          <w:rFonts w:ascii="Times New Roman" w:hAnsi="Times New Roman" w:cs="Times New Roman"/>
        </w:rPr>
        <w:t>Spanenberg</w:t>
      </w:r>
      <w:proofErr w:type="spellEnd"/>
      <w:r w:rsidR="00B8156F" w:rsidRPr="0073318E">
        <w:rPr>
          <w:rFonts w:ascii="Times New Roman" w:hAnsi="Times New Roman" w:cs="Times New Roman"/>
        </w:rPr>
        <w:t xml:space="preserve"> Center for Law</w:t>
      </w:r>
      <w:r w:rsidR="00D2200F" w:rsidRPr="0073318E">
        <w:rPr>
          <w:rFonts w:ascii="Times New Roman" w:hAnsi="Times New Roman" w:cs="Times New Roman"/>
        </w:rPr>
        <w:t>,</w:t>
      </w:r>
      <w:r w:rsidR="00C02A65" w:rsidRPr="0073318E">
        <w:rPr>
          <w:rFonts w:ascii="Times New Roman" w:hAnsi="Times New Roman" w:cs="Times New Roman"/>
        </w:rPr>
        <w:t xml:space="preserve"> </w:t>
      </w:r>
      <w:r w:rsidR="00D2200F" w:rsidRPr="0073318E">
        <w:rPr>
          <w:rFonts w:ascii="Times New Roman" w:hAnsi="Times New Roman" w:cs="Times New Roman"/>
        </w:rPr>
        <w:t xml:space="preserve">Technology &amp; the Arts, and School of Law, </w:t>
      </w:r>
      <w:r w:rsidR="00E23053" w:rsidRPr="0073318E">
        <w:rPr>
          <w:rFonts w:ascii="Times New Roman" w:hAnsi="Times New Roman" w:cs="Times New Roman"/>
        </w:rPr>
        <w:t xml:space="preserve">there are ongoing accusations from the </w:t>
      </w:r>
      <w:r w:rsidRPr="0073318E">
        <w:rPr>
          <w:rFonts w:ascii="Times New Roman" w:hAnsi="Times New Roman" w:cs="Times New Roman"/>
        </w:rPr>
        <w:t>U.S.</w:t>
      </w:r>
      <w:r w:rsidR="00E23053" w:rsidRPr="0073318E">
        <w:rPr>
          <w:rFonts w:ascii="Times New Roman" w:hAnsi="Times New Roman" w:cs="Times New Roman"/>
        </w:rPr>
        <w:t xml:space="preserve"> that China is purely copying and profiting from U</w:t>
      </w:r>
      <w:r w:rsidR="00472478" w:rsidRPr="0073318E">
        <w:rPr>
          <w:rFonts w:ascii="Times New Roman" w:hAnsi="Times New Roman" w:cs="Times New Roman"/>
        </w:rPr>
        <w:t>.</w:t>
      </w:r>
      <w:r w:rsidR="00E23053" w:rsidRPr="0073318E">
        <w:rPr>
          <w:rFonts w:ascii="Times New Roman" w:hAnsi="Times New Roman" w:cs="Times New Roman"/>
        </w:rPr>
        <w:t>S</w:t>
      </w:r>
      <w:r w:rsidR="00472478" w:rsidRPr="0073318E">
        <w:rPr>
          <w:rFonts w:ascii="Times New Roman" w:hAnsi="Times New Roman" w:cs="Times New Roman"/>
        </w:rPr>
        <w:t>.</w:t>
      </w:r>
      <w:r w:rsidR="00E23053" w:rsidRPr="0073318E">
        <w:rPr>
          <w:rFonts w:ascii="Times New Roman" w:hAnsi="Times New Roman" w:cs="Times New Roman"/>
        </w:rPr>
        <w:t xml:space="preserve"> innovation, hurting U</w:t>
      </w:r>
      <w:r w:rsidR="00F63317" w:rsidRPr="0073318E">
        <w:rPr>
          <w:rFonts w:ascii="Times New Roman" w:hAnsi="Times New Roman" w:cs="Times New Roman"/>
        </w:rPr>
        <w:t>.</w:t>
      </w:r>
      <w:r w:rsidR="00E23053" w:rsidRPr="0073318E">
        <w:rPr>
          <w:rFonts w:ascii="Times New Roman" w:hAnsi="Times New Roman" w:cs="Times New Roman"/>
        </w:rPr>
        <w:t>S</w:t>
      </w:r>
      <w:r w:rsidR="00F63317" w:rsidRPr="0073318E">
        <w:rPr>
          <w:rFonts w:ascii="Times New Roman" w:hAnsi="Times New Roman" w:cs="Times New Roman"/>
        </w:rPr>
        <w:t>.</w:t>
      </w:r>
      <w:r w:rsidR="00E23053" w:rsidRPr="0073318E">
        <w:rPr>
          <w:rFonts w:ascii="Times New Roman" w:hAnsi="Times New Roman" w:cs="Times New Roman"/>
        </w:rPr>
        <w:t xml:space="preserve"> businesses in the process.</w:t>
      </w:r>
      <w:r w:rsidR="002134FA" w:rsidRPr="0073318E">
        <w:rPr>
          <w:rStyle w:val="EndnoteReference"/>
          <w:rFonts w:ascii="Times New Roman" w:hAnsi="Times New Roman" w:cs="Times New Roman"/>
        </w:rPr>
        <w:endnoteReference w:id="13"/>
      </w:r>
      <w:r w:rsidR="00E23053" w:rsidRPr="0073318E">
        <w:rPr>
          <w:rFonts w:ascii="Times New Roman" w:hAnsi="Times New Roman" w:cs="Times New Roman"/>
          <w:color w:val="0F9ED5" w:themeColor="accent4"/>
        </w:rPr>
        <w:t xml:space="preserve"> </w:t>
      </w:r>
      <w:r w:rsidR="00E23053" w:rsidRPr="0073318E">
        <w:rPr>
          <w:rFonts w:ascii="Times New Roman" w:hAnsi="Times New Roman" w:cs="Times New Roman"/>
        </w:rPr>
        <w:t xml:space="preserve">On the other </w:t>
      </w:r>
      <w:r w:rsidRPr="0073318E">
        <w:rPr>
          <w:rFonts w:ascii="Times New Roman" w:hAnsi="Times New Roman" w:cs="Times New Roman"/>
        </w:rPr>
        <w:t>hand</w:t>
      </w:r>
      <w:r w:rsidR="00E23053" w:rsidRPr="0073318E">
        <w:rPr>
          <w:rFonts w:ascii="Times New Roman" w:hAnsi="Times New Roman" w:cs="Times New Roman"/>
        </w:rPr>
        <w:t xml:space="preserve">, some parties in China </w:t>
      </w:r>
      <w:r w:rsidR="00F63317" w:rsidRPr="0073318E">
        <w:rPr>
          <w:rFonts w:ascii="Times New Roman" w:hAnsi="Times New Roman" w:cs="Times New Roman"/>
        </w:rPr>
        <w:t>allege</w:t>
      </w:r>
      <w:r w:rsidR="00E23053" w:rsidRPr="0073318E">
        <w:rPr>
          <w:rFonts w:ascii="Times New Roman" w:hAnsi="Times New Roman" w:cs="Times New Roman"/>
        </w:rPr>
        <w:t xml:space="preserve"> the U</w:t>
      </w:r>
      <w:r w:rsidR="00F63317" w:rsidRPr="0073318E">
        <w:rPr>
          <w:rFonts w:ascii="Times New Roman" w:hAnsi="Times New Roman" w:cs="Times New Roman"/>
        </w:rPr>
        <w:t>.</w:t>
      </w:r>
      <w:r w:rsidR="00E23053" w:rsidRPr="0073318E">
        <w:rPr>
          <w:rFonts w:ascii="Times New Roman" w:hAnsi="Times New Roman" w:cs="Times New Roman"/>
        </w:rPr>
        <w:t>S</w:t>
      </w:r>
      <w:r w:rsidR="00F63317" w:rsidRPr="0073318E">
        <w:rPr>
          <w:rFonts w:ascii="Times New Roman" w:hAnsi="Times New Roman" w:cs="Times New Roman"/>
        </w:rPr>
        <w:t>.</w:t>
      </w:r>
      <w:r w:rsidR="00E23053" w:rsidRPr="0073318E">
        <w:rPr>
          <w:rFonts w:ascii="Times New Roman" w:hAnsi="Times New Roman" w:cs="Times New Roman"/>
        </w:rPr>
        <w:t xml:space="preserve"> uses intellectual property litigation to target and discriminate against </w:t>
      </w:r>
      <w:r w:rsidR="00302D8F" w:rsidRPr="0073318E">
        <w:rPr>
          <w:rFonts w:ascii="Times New Roman" w:hAnsi="Times New Roman" w:cs="Times New Roman"/>
        </w:rPr>
        <w:t>Chinese national innovators</w:t>
      </w:r>
      <w:r w:rsidR="009318CB" w:rsidRPr="0073318E">
        <w:rPr>
          <w:rFonts w:ascii="Times New Roman" w:hAnsi="Times New Roman" w:cs="Times New Roman"/>
        </w:rPr>
        <w:t xml:space="preserve"> and enterprises</w:t>
      </w:r>
      <w:r w:rsidR="00E23053" w:rsidRPr="0073318E">
        <w:rPr>
          <w:rFonts w:ascii="Times New Roman" w:hAnsi="Times New Roman" w:cs="Times New Roman"/>
        </w:rPr>
        <w:t>.</w:t>
      </w:r>
      <w:r w:rsidR="00037522" w:rsidRPr="0073318E">
        <w:rPr>
          <w:rStyle w:val="EndnoteReference"/>
          <w:rFonts w:ascii="Times New Roman" w:hAnsi="Times New Roman" w:cs="Times New Roman"/>
        </w:rPr>
        <w:endnoteReference w:id="14"/>
      </w:r>
      <w:r w:rsidR="00E23053" w:rsidRPr="0073318E">
        <w:rPr>
          <w:rFonts w:ascii="Times New Roman" w:hAnsi="Times New Roman" w:cs="Times New Roman"/>
        </w:rPr>
        <w:t xml:space="preserve">  </w:t>
      </w:r>
      <w:r w:rsidR="0083537D" w:rsidRPr="0073318E">
        <w:rPr>
          <w:rFonts w:ascii="Times New Roman" w:hAnsi="Times New Roman" w:cs="Times New Roman"/>
        </w:rPr>
        <w:t xml:space="preserve">Regardless, this mudslinging long precedes </w:t>
      </w:r>
      <w:r w:rsidRPr="0073318E">
        <w:rPr>
          <w:rFonts w:ascii="Times New Roman" w:hAnsi="Times New Roman" w:cs="Times New Roman"/>
        </w:rPr>
        <w:t>the draft 801 decree</w:t>
      </w:r>
      <w:r w:rsidRPr="0073318E">
        <w:rPr>
          <w:rFonts w:ascii="Times New Roman" w:hAnsi="Times New Roman" w:cs="Times New Roman"/>
        </w:rPr>
        <w:softHyphen/>
        <w:t xml:space="preserve">—dated </w:t>
      </w:r>
      <w:r w:rsidR="0083537D" w:rsidRPr="0073318E">
        <w:rPr>
          <w:rFonts w:ascii="Times New Roman" w:hAnsi="Times New Roman" w:cs="Times New Roman"/>
        </w:rPr>
        <w:t>July 29, 2024</w:t>
      </w:r>
      <w:r w:rsidRPr="0073318E">
        <w:rPr>
          <w:rFonts w:ascii="Times New Roman" w:hAnsi="Times New Roman" w:cs="Times New Roman"/>
        </w:rPr>
        <w:t xml:space="preserve">—and the official 801 decree—enacted on </w:t>
      </w:r>
      <w:r w:rsidR="005F09B6" w:rsidRPr="0073318E">
        <w:rPr>
          <w:rFonts w:ascii="Times New Roman" w:hAnsi="Times New Roman" w:cs="Times New Roman"/>
        </w:rPr>
        <w:t>March 13, 2025</w:t>
      </w:r>
      <w:r w:rsidR="003E66DF" w:rsidRPr="0073318E">
        <w:rPr>
          <w:rFonts w:ascii="Times New Roman" w:hAnsi="Times New Roman" w:cs="Times New Roman"/>
        </w:rPr>
        <w:t xml:space="preserve">. This </w:t>
      </w:r>
      <w:r w:rsidRPr="0073318E">
        <w:rPr>
          <w:rFonts w:ascii="Times New Roman" w:hAnsi="Times New Roman" w:cs="Times New Roman"/>
        </w:rPr>
        <w:t>which begs the question: w</w:t>
      </w:r>
      <w:r w:rsidR="00E23053" w:rsidRPr="0073318E">
        <w:rPr>
          <w:rFonts w:ascii="Times New Roman" w:hAnsi="Times New Roman" w:cs="Times New Roman"/>
        </w:rPr>
        <w:t xml:space="preserve">hat happened between July 29, 2024, and March 13, </w:t>
      </w:r>
      <w:r w:rsidR="00042AC2" w:rsidRPr="0073318E">
        <w:rPr>
          <w:rFonts w:ascii="Times New Roman" w:hAnsi="Times New Roman" w:cs="Times New Roman"/>
        </w:rPr>
        <w:t>2025,</w:t>
      </w:r>
      <w:r w:rsidR="005F09B6" w:rsidRPr="0073318E">
        <w:rPr>
          <w:rFonts w:ascii="Times New Roman" w:hAnsi="Times New Roman" w:cs="Times New Roman"/>
        </w:rPr>
        <w:t xml:space="preserve"> that prompted </w:t>
      </w:r>
      <w:r w:rsidR="004440F7" w:rsidRPr="0073318E">
        <w:rPr>
          <w:rFonts w:ascii="Times New Roman" w:hAnsi="Times New Roman" w:cs="Times New Roman"/>
        </w:rPr>
        <w:t xml:space="preserve">China to </w:t>
      </w:r>
      <w:r w:rsidRPr="0073318E">
        <w:rPr>
          <w:rFonts w:ascii="Times New Roman" w:hAnsi="Times New Roman" w:cs="Times New Roman"/>
        </w:rPr>
        <w:t xml:space="preserve">make such drastic changes </w:t>
      </w:r>
      <w:r w:rsidR="003E66DF" w:rsidRPr="0073318E">
        <w:rPr>
          <w:rFonts w:ascii="Times New Roman" w:hAnsi="Times New Roman" w:cs="Times New Roman"/>
        </w:rPr>
        <w:t>to the draft</w:t>
      </w:r>
      <w:r w:rsidR="00D06DB1" w:rsidRPr="0073318E">
        <w:rPr>
          <w:rFonts w:ascii="Times New Roman" w:hAnsi="Times New Roman" w:cs="Times New Roman"/>
        </w:rPr>
        <w:t xml:space="preserve">? </w:t>
      </w:r>
      <w:r w:rsidR="0004362E" w:rsidRPr="0073318E">
        <w:rPr>
          <w:rFonts w:ascii="Times New Roman" w:hAnsi="Times New Roman" w:cs="Times New Roman"/>
        </w:rPr>
        <w:t xml:space="preserve">How much weight should be give arguments that </w:t>
      </w:r>
      <w:r w:rsidR="00BD06A3" w:rsidRPr="0073318E">
        <w:rPr>
          <w:rFonts w:ascii="Times New Roman" w:hAnsi="Times New Roman" w:cs="Times New Roman"/>
        </w:rPr>
        <w:t>China is “preparing for IP lawfare</w:t>
      </w:r>
      <w:r w:rsidR="009243FD" w:rsidRPr="0073318E">
        <w:rPr>
          <w:rFonts w:ascii="Times New Roman" w:hAnsi="Times New Roman" w:cs="Times New Roman"/>
        </w:rPr>
        <w:t>?</w:t>
      </w:r>
      <w:r w:rsidR="00BD06A3" w:rsidRPr="0073318E">
        <w:rPr>
          <w:rFonts w:ascii="Times New Roman" w:hAnsi="Times New Roman" w:cs="Times New Roman"/>
        </w:rPr>
        <w:t>”</w:t>
      </w:r>
      <w:r w:rsidR="00037522" w:rsidRPr="0073318E">
        <w:rPr>
          <w:rStyle w:val="EndnoteReference"/>
          <w:rFonts w:ascii="Times New Roman" w:hAnsi="Times New Roman" w:cs="Times New Roman"/>
        </w:rPr>
        <w:endnoteReference w:id="15"/>
      </w:r>
      <w:r w:rsidR="009243FD" w:rsidRPr="0073318E">
        <w:rPr>
          <w:rFonts w:ascii="Times New Roman" w:hAnsi="Times New Roman" w:cs="Times New Roman"/>
        </w:rPr>
        <w:t xml:space="preserve"> </w:t>
      </w:r>
      <w:r w:rsidR="00C6252E" w:rsidRPr="0073318E">
        <w:rPr>
          <w:rFonts w:ascii="Times New Roman" w:hAnsi="Times New Roman" w:cs="Times New Roman"/>
          <w:color w:val="0F9ED5" w:themeColor="accent4"/>
        </w:rPr>
        <w:t xml:space="preserve"> </w:t>
      </w:r>
    </w:p>
    <w:p w14:paraId="3A501708" w14:textId="060936B8" w:rsidR="00051889" w:rsidRPr="0073318E" w:rsidRDefault="0040293D" w:rsidP="00491A79">
      <w:pPr>
        <w:spacing w:after="0" w:line="480" w:lineRule="auto"/>
        <w:ind w:firstLine="720"/>
        <w:rPr>
          <w:rFonts w:ascii="Times New Roman" w:hAnsi="Times New Roman" w:cs="Times New Roman"/>
        </w:rPr>
      </w:pPr>
      <w:r w:rsidRPr="0073318E">
        <w:rPr>
          <w:rFonts w:ascii="Times New Roman" w:hAnsi="Times New Roman" w:cs="Times New Roman"/>
        </w:rPr>
        <w:t>Given the broad language of the regulations, it is difficult</w:t>
      </w:r>
      <w:r w:rsidR="00D17575" w:rsidRPr="0073318E">
        <w:rPr>
          <w:rFonts w:ascii="Times New Roman" w:hAnsi="Times New Roman" w:cs="Times New Roman"/>
        </w:rPr>
        <w:t xml:space="preserve"> </w:t>
      </w:r>
      <w:r w:rsidRPr="0073318E">
        <w:rPr>
          <w:rFonts w:ascii="Times New Roman" w:hAnsi="Times New Roman" w:cs="Times New Roman"/>
        </w:rPr>
        <w:t>to pinpoint any singular cause</w:t>
      </w:r>
      <w:r w:rsidR="003D39E6" w:rsidRPr="0073318E">
        <w:rPr>
          <w:rFonts w:ascii="Times New Roman" w:hAnsi="Times New Roman" w:cs="Times New Roman"/>
        </w:rPr>
        <w:t>. V</w:t>
      </w:r>
      <w:r w:rsidR="00E23053" w:rsidRPr="0073318E">
        <w:rPr>
          <w:rFonts w:ascii="Times New Roman" w:hAnsi="Times New Roman" w:cs="Times New Roman"/>
        </w:rPr>
        <w:t>a</w:t>
      </w:r>
      <w:r w:rsidRPr="0073318E">
        <w:rPr>
          <w:rFonts w:ascii="Times New Roman" w:hAnsi="Times New Roman" w:cs="Times New Roman"/>
        </w:rPr>
        <w:t xml:space="preserve">rious attorneys from China and the </w:t>
      </w:r>
      <w:r w:rsidR="00694E16" w:rsidRPr="0073318E">
        <w:rPr>
          <w:rFonts w:ascii="Times New Roman" w:hAnsi="Times New Roman" w:cs="Times New Roman"/>
        </w:rPr>
        <w:t>U.S.</w:t>
      </w:r>
      <w:r w:rsidRPr="0073318E">
        <w:rPr>
          <w:rFonts w:ascii="Times New Roman" w:hAnsi="Times New Roman" w:cs="Times New Roman"/>
        </w:rPr>
        <w:t xml:space="preserve"> have different theories</w:t>
      </w:r>
      <w:r w:rsidR="00CF1449" w:rsidRPr="0073318E">
        <w:rPr>
          <w:rFonts w:ascii="Times New Roman" w:hAnsi="Times New Roman" w:cs="Times New Roman"/>
        </w:rPr>
        <w:t xml:space="preserve">. </w:t>
      </w:r>
      <w:proofErr w:type="spellStart"/>
      <w:r w:rsidR="00E23053" w:rsidRPr="0073318E">
        <w:rPr>
          <w:rFonts w:ascii="Times New Roman" w:hAnsi="Times New Roman" w:cs="Times New Roman"/>
        </w:rPr>
        <w:t>Xiangxiang</w:t>
      </w:r>
      <w:proofErr w:type="spellEnd"/>
      <w:r w:rsidR="00E23053" w:rsidRPr="0073318E">
        <w:rPr>
          <w:rFonts w:ascii="Times New Roman" w:hAnsi="Times New Roman" w:cs="Times New Roman"/>
        </w:rPr>
        <w:t xml:space="preserve"> Ma</w:t>
      </w:r>
      <w:r w:rsidR="00520DBF" w:rsidRPr="0073318E">
        <w:rPr>
          <w:rFonts w:ascii="Times New Roman" w:hAnsi="Times New Roman" w:cs="Times New Roman"/>
        </w:rPr>
        <w:t xml:space="preserve"> </w:t>
      </w:r>
      <w:r w:rsidR="00E23053" w:rsidRPr="0073318E">
        <w:rPr>
          <w:rFonts w:ascii="Times New Roman" w:hAnsi="Times New Roman" w:cs="Times New Roman"/>
        </w:rPr>
        <w:t xml:space="preserve">suggests that the regulations </w:t>
      </w:r>
      <w:r w:rsidR="00704D31" w:rsidRPr="0073318E">
        <w:rPr>
          <w:rFonts w:ascii="Times New Roman" w:hAnsi="Times New Roman" w:cs="Times New Roman"/>
        </w:rPr>
        <w:t>reflect</w:t>
      </w:r>
      <w:r w:rsidR="004651F2" w:rsidRPr="0073318E">
        <w:rPr>
          <w:rFonts w:ascii="Times New Roman" w:hAnsi="Times New Roman" w:cs="Times New Roman"/>
        </w:rPr>
        <w:t>, first,</w:t>
      </w:r>
      <w:r w:rsidR="00646213" w:rsidRPr="0073318E">
        <w:rPr>
          <w:rFonts w:ascii="Times New Roman" w:hAnsi="Times New Roman" w:cs="Times New Roman"/>
        </w:rPr>
        <w:t xml:space="preserve"> a </w:t>
      </w:r>
      <w:r w:rsidR="00A27A77" w:rsidRPr="0073318E">
        <w:rPr>
          <w:rFonts w:ascii="Times New Roman" w:hAnsi="Times New Roman" w:cs="Times New Roman"/>
        </w:rPr>
        <w:t xml:space="preserve">reaction to the fact that </w:t>
      </w:r>
      <w:r w:rsidR="007130F9" w:rsidRPr="0073318E">
        <w:rPr>
          <w:rFonts w:ascii="Times New Roman" w:hAnsi="Times New Roman" w:cs="Times New Roman"/>
        </w:rPr>
        <w:t>that Chinese enterprises are rapidly expanding</w:t>
      </w:r>
      <w:r w:rsidR="00A27A77" w:rsidRPr="0073318E">
        <w:rPr>
          <w:rFonts w:ascii="Times New Roman" w:hAnsi="Times New Roman" w:cs="Times New Roman"/>
        </w:rPr>
        <w:t xml:space="preserve"> </w:t>
      </w:r>
      <w:r w:rsidR="00DA7ADC" w:rsidRPr="0073318E">
        <w:rPr>
          <w:rFonts w:ascii="Times New Roman" w:hAnsi="Times New Roman" w:cs="Times New Roman"/>
        </w:rPr>
        <w:t>abroad</w:t>
      </w:r>
      <w:r w:rsidR="00A27A77" w:rsidRPr="0073318E">
        <w:rPr>
          <w:rFonts w:ascii="Times New Roman" w:hAnsi="Times New Roman" w:cs="Times New Roman"/>
        </w:rPr>
        <w:t xml:space="preserve">, and </w:t>
      </w:r>
      <w:r w:rsidR="004651F2" w:rsidRPr="0073318E">
        <w:rPr>
          <w:rFonts w:ascii="Times New Roman" w:hAnsi="Times New Roman" w:cs="Times New Roman"/>
        </w:rPr>
        <w:t xml:space="preserve">second, </w:t>
      </w:r>
      <w:r w:rsidR="00D35998" w:rsidRPr="0073318E">
        <w:rPr>
          <w:rFonts w:ascii="Times New Roman" w:hAnsi="Times New Roman" w:cs="Times New Roman"/>
        </w:rPr>
        <w:t xml:space="preserve">a crackdown </w:t>
      </w:r>
      <w:r w:rsidR="00876ED1" w:rsidRPr="0073318E">
        <w:rPr>
          <w:rFonts w:ascii="Times New Roman" w:hAnsi="Times New Roman" w:cs="Times New Roman"/>
        </w:rPr>
        <w:t xml:space="preserve">on IP disputes </w:t>
      </w:r>
      <w:r w:rsidR="00D35998" w:rsidRPr="0073318E">
        <w:rPr>
          <w:rFonts w:ascii="Times New Roman" w:hAnsi="Times New Roman" w:cs="Times New Roman"/>
        </w:rPr>
        <w:t xml:space="preserve">prompted by </w:t>
      </w:r>
      <w:r w:rsidR="00876ED1" w:rsidRPr="0073318E">
        <w:rPr>
          <w:rFonts w:ascii="Times New Roman" w:hAnsi="Times New Roman" w:cs="Times New Roman"/>
        </w:rPr>
        <w:t>a study</w:t>
      </w:r>
      <w:r w:rsidR="00E23053" w:rsidRPr="0073318E">
        <w:rPr>
          <w:rFonts w:ascii="Times New Roman" w:hAnsi="Times New Roman" w:cs="Times New Roman"/>
        </w:rPr>
        <w:t xml:space="preserve"> by the China Intellectual Property Research Society</w:t>
      </w:r>
      <w:r w:rsidR="00F5621F" w:rsidRPr="0073318E">
        <w:rPr>
          <w:rFonts w:ascii="Times New Roman" w:hAnsi="Times New Roman" w:cs="Times New Roman"/>
        </w:rPr>
        <w:t>.</w:t>
      </w:r>
      <w:r w:rsidR="001A3FAA" w:rsidRPr="0073318E">
        <w:rPr>
          <w:rStyle w:val="EndnoteReference"/>
          <w:rFonts w:ascii="Times New Roman" w:hAnsi="Times New Roman" w:cs="Times New Roman"/>
        </w:rPr>
        <w:endnoteReference w:id="16"/>
      </w:r>
      <w:r w:rsidR="00F5621F" w:rsidRPr="0073318E">
        <w:rPr>
          <w:rFonts w:ascii="Times New Roman" w:hAnsi="Times New Roman" w:cs="Times New Roman"/>
        </w:rPr>
        <w:t xml:space="preserve">  </w:t>
      </w:r>
      <w:r w:rsidR="008168BC" w:rsidRPr="0073318E">
        <w:rPr>
          <w:rFonts w:ascii="Times New Roman" w:hAnsi="Times New Roman" w:cs="Times New Roman"/>
        </w:rPr>
        <w:t xml:space="preserve">According to the 2024 survey, approximately 364 overseas IP litigation cases were filed against 2,452 Chinese </w:t>
      </w:r>
      <w:r w:rsidR="0009438A" w:rsidRPr="0073318E">
        <w:rPr>
          <w:rFonts w:ascii="Times New Roman" w:hAnsi="Times New Roman" w:cs="Times New Roman"/>
        </w:rPr>
        <w:t>enterprises</w:t>
      </w:r>
      <w:r w:rsidR="00C92BEF" w:rsidRPr="0073318E">
        <w:rPr>
          <w:rFonts w:ascii="Times New Roman" w:hAnsi="Times New Roman" w:cs="Times New Roman"/>
        </w:rPr>
        <w:t>.</w:t>
      </w:r>
      <w:r w:rsidR="00202BB1" w:rsidRPr="0073318E">
        <w:rPr>
          <w:rStyle w:val="EndnoteReference"/>
          <w:rFonts w:ascii="Times New Roman" w:hAnsi="Times New Roman" w:cs="Times New Roman"/>
        </w:rPr>
        <w:endnoteReference w:id="17"/>
      </w:r>
      <w:r w:rsidR="00C92BEF" w:rsidRPr="0073318E">
        <w:rPr>
          <w:rFonts w:ascii="Times New Roman" w:hAnsi="Times New Roman" w:cs="Times New Roman"/>
        </w:rPr>
        <w:t xml:space="preserve"> </w:t>
      </w:r>
      <w:r w:rsidR="004F2EF3" w:rsidRPr="0073318E">
        <w:rPr>
          <w:rFonts w:ascii="Times New Roman" w:hAnsi="Times New Roman" w:cs="Times New Roman"/>
        </w:rPr>
        <w:t xml:space="preserve">Though </w:t>
      </w:r>
      <w:r w:rsidR="00DD3DDA" w:rsidRPr="0073318E">
        <w:rPr>
          <w:rFonts w:ascii="Times New Roman" w:hAnsi="Times New Roman" w:cs="Times New Roman"/>
        </w:rPr>
        <w:t xml:space="preserve">some of these cases </w:t>
      </w:r>
      <w:r w:rsidR="00186F97" w:rsidRPr="0073318E">
        <w:rPr>
          <w:rFonts w:ascii="Times New Roman" w:hAnsi="Times New Roman" w:cs="Times New Roman"/>
        </w:rPr>
        <w:t>were</w:t>
      </w:r>
      <w:r w:rsidR="00DD3DDA" w:rsidRPr="0073318E">
        <w:rPr>
          <w:rFonts w:ascii="Times New Roman" w:hAnsi="Times New Roman" w:cs="Times New Roman"/>
        </w:rPr>
        <w:t xml:space="preserve"> </w:t>
      </w:r>
      <w:r w:rsidR="005C7093" w:rsidRPr="0073318E">
        <w:rPr>
          <w:rFonts w:ascii="Times New Roman" w:hAnsi="Times New Roman" w:cs="Times New Roman"/>
        </w:rPr>
        <w:t xml:space="preserve">legitimate, </w:t>
      </w:r>
      <w:r w:rsidR="00186F97" w:rsidRPr="0073318E">
        <w:rPr>
          <w:rFonts w:ascii="Times New Roman" w:hAnsi="Times New Roman" w:cs="Times New Roman"/>
        </w:rPr>
        <w:t>several</w:t>
      </w:r>
      <w:r w:rsidR="00F368C7" w:rsidRPr="0073318E">
        <w:rPr>
          <w:rFonts w:ascii="Times New Roman" w:hAnsi="Times New Roman" w:cs="Times New Roman"/>
        </w:rPr>
        <w:t xml:space="preserve"> </w:t>
      </w:r>
      <w:r w:rsidR="00D47156" w:rsidRPr="0073318E">
        <w:rPr>
          <w:rFonts w:ascii="Times New Roman" w:hAnsi="Times New Roman" w:cs="Times New Roman"/>
        </w:rPr>
        <w:t xml:space="preserve">plaintiffs </w:t>
      </w:r>
      <w:r w:rsidR="00F368C7" w:rsidRPr="0073318E">
        <w:rPr>
          <w:rFonts w:ascii="Times New Roman" w:hAnsi="Times New Roman" w:cs="Times New Roman"/>
        </w:rPr>
        <w:t>were</w:t>
      </w:r>
      <w:r w:rsidR="00D47156" w:rsidRPr="0073318E">
        <w:rPr>
          <w:rFonts w:ascii="Times New Roman" w:hAnsi="Times New Roman" w:cs="Times New Roman"/>
        </w:rPr>
        <w:t xml:space="preserve"> only looking to “exploit legal loopholes” </w:t>
      </w:r>
      <w:r w:rsidR="00E671B9" w:rsidRPr="0073318E">
        <w:rPr>
          <w:rFonts w:ascii="Times New Roman" w:hAnsi="Times New Roman" w:cs="Times New Roman"/>
        </w:rPr>
        <w:t>in pursuit of settlements out of court.</w:t>
      </w:r>
      <w:r w:rsidR="00202BB1" w:rsidRPr="0073318E">
        <w:rPr>
          <w:rStyle w:val="EndnoteReference"/>
          <w:rFonts w:ascii="Times New Roman" w:hAnsi="Times New Roman" w:cs="Times New Roman"/>
        </w:rPr>
        <w:endnoteReference w:id="18"/>
      </w:r>
      <w:r w:rsidR="00E671B9" w:rsidRPr="0073318E">
        <w:rPr>
          <w:rFonts w:ascii="Times New Roman" w:hAnsi="Times New Roman" w:cs="Times New Roman"/>
        </w:rPr>
        <w:t xml:space="preserve">  Though Ma does not name these matters specifically, </w:t>
      </w:r>
      <w:r w:rsidR="003D2551" w:rsidRPr="0073318E">
        <w:rPr>
          <w:rFonts w:ascii="Times New Roman" w:hAnsi="Times New Roman" w:cs="Times New Roman"/>
        </w:rPr>
        <w:t>s</w:t>
      </w:r>
      <w:r w:rsidR="00E671B9" w:rsidRPr="0073318E">
        <w:rPr>
          <w:rFonts w:ascii="Times New Roman" w:hAnsi="Times New Roman" w:cs="Times New Roman"/>
        </w:rPr>
        <w:t>he was most likely</w:t>
      </w:r>
      <w:r w:rsidR="006A0EFF" w:rsidRPr="0073318E">
        <w:rPr>
          <w:rFonts w:ascii="Times New Roman" w:hAnsi="Times New Roman" w:cs="Times New Roman"/>
        </w:rPr>
        <w:t xml:space="preserve">, at least in part, </w:t>
      </w:r>
      <w:r w:rsidR="00E671B9" w:rsidRPr="0073318E">
        <w:rPr>
          <w:rFonts w:ascii="Times New Roman" w:hAnsi="Times New Roman" w:cs="Times New Roman"/>
        </w:rPr>
        <w:t xml:space="preserve">referring to </w:t>
      </w:r>
      <w:r w:rsidR="003D3DF3" w:rsidRPr="0073318E">
        <w:rPr>
          <w:rFonts w:ascii="Times New Roman" w:hAnsi="Times New Roman" w:cs="Times New Roman"/>
        </w:rPr>
        <w:t xml:space="preserve">Schedule A litigation, a </w:t>
      </w:r>
      <w:r w:rsidR="00432BE7" w:rsidRPr="0073318E">
        <w:rPr>
          <w:rFonts w:ascii="Times New Roman" w:hAnsi="Times New Roman" w:cs="Times New Roman"/>
        </w:rPr>
        <w:t xml:space="preserve">prominent issue </w:t>
      </w:r>
      <w:r w:rsidR="00051889" w:rsidRPr="0073318E">
        <w:rPr>
          <w:rFonts w:ascii="Times New Roman" w:hAnsi="Times New Roman" w:cs="Times New Roman"/>
        </w:rPr>
        <w:t xml:space="preserve">that has taken center stage </w:t>
      </w:r>
      <w:r w:rsidR="00432BE7" w:rsidRPr="0073318E">
        <w:rPr>
          <w:rFonts w:ascii="Times New Roman" w:hAnsi="Times New Roman" w:cs="Times New Roman"/>
        </w:rPr>
        <w:t>in the northern District of Illinois</w:t>
      </w:r>
      <w:r w:rsidR="00197CFE" w:rsidRPr="0073318E">
        <w:rPr>
          <w:rFonts w:ascii="Times New Roman" w:hAnsi="Times New Roman" w:cs="Times New Roman"/>
        </w:rPr>
        <w:t xml:space="preserve">. </w:t>
      </w:r>
    </w:p>
    <w:p w14:paraId="77771681" w14:textId="74E29C2F" w:rsidR="004D4342" w:rsidRPr="0073318E" w:rsidRDefault="00051889" w:rsidP="00491A79">
      <w:pPr>
        <w:spacing w:after="0" w:line="480" w:lineRule="auto"/>
        <w:ind w:firstLine="720"/>
        <w:rPr>
          <w:rFonts w:ascii="Times New Roman" w:hAnsi="Times New Roman" w:cs="Times New Roman"/>
        </w:rPr>
      </w:pPr>
      <w:r w:rsidRPr="0073318E">
        <w:rPr>
          <w:rFonts w:ascii="Times New Roman" w:hAnsi="Times New Roman" w:cs="Times New Roman"/>
        </w:rPr>
        <w:t xml:space="preserve">Schedule A litigation </w:t>
      </w:r>
      <w:r w:rsidR="00475756" w:rsidRPr="0073318E">
        <w:rPr>
          <w:rFonts w:ascii="Times New Roman" w:hAnsi="Times New Roman" w:cs="Times New Roman"/>
        </w:rPr>
        <w:t>typically</w:t>
      </w:r>
      <w:r w:rsidR="00197CFE" w:rsidRPr="0073318E">
        <w:rPr>
          <w:rFonts w:ascii="Times New Roman" w:hAnsi="Times New Roman" w:cs="Times New Roman"/>
        </w:rPr>
        <w:t xml:space="preserve"> involve a </w:t>
      </w:r>
      <w:r w:rsidR="00432BE7" w:rsidRPr="0073318E">
        <w:rPr>
          <w:rFonts w:ascii="Times New Roman" w:hAnsi="Times New Roman" w:cs="Times New Roman"/>
        </w:rPr>
        <w:t>U</w:t>
      </w:r>
      <w:r w:rsidR="003D2551" w:rsidRPr="0073318E">
        <w:rPr>
          <w:rFonts w:ascii="Times New Roman" w:hAnsi="Times New Roman" w:cs="Times New Roman"/>
        </w:rPr>
        <w:t>.</w:t>
      </w:r>
      <w:r w:rsidR="00432BE7" w:rsidRPr="0073318E">
        <w:rPr>
          <w:rFonts w:ascii="Times New Roman" w:hAnsi="Times New Roman" w:cs="Times New Roman"/>
        </w:rPr>
        <w:t>S</w:t>
      </w:r>
      <w:r w:rsidR="003D2551" w:rsidRPr="0073318E">
        <w:rPr>
          <w:rFonts w:ascii="Times New Roman" w:hAnsi="Times New Roman" w:cs="Times New Roman"/>
        </w:rPr>
        <w:t>.</w:t>
      </w:r>
      <w:r w:rsidR="00432BE7" w:rsidRPr="0073318E">
        <w:rPr>
          <w:rFonts w:ascii="Times New Roman" w:hAnsi="Times New Roman" w:cs="Times New Roman"/>
        </w:rPr>
        <w:t xml:space="preserve"> </w:t>
      </w:r>
      <w:r w:rsidR="00197CFE" w:rsidRPr="0073318E">
        <w:rPr>
          <w:rFonts w:ascii="Times New Roman" w:hAnsi="Times New Roman" w:cs="Times New Roman"/>
        </w:rPr>
        <w:t>party</w:t>
      </w:r>
      <w:r w:rsidR="00432BE7" w:rsidRPr="0073318E">
        <w:rPr>
          <w:rFonts w:ascii="Times New Roman" w:hAnsi="Times New Roman" w:cs="Times New Roman"/>
        </w:rPr>
        <w:t xml:space="preserve"> </w:t>
      </w:r>
      <w:r w:rsidR="003D2551" w:rsidRPr="0073318E">
        <w:rPr>
          <w:rFonts w:ascii="Times New Roman" w:hAnsi="Times New Roman" w:cs="Times New Roman"/>
        </w:rPr>
        <w:t>filing</w:t>
      </w:r>
      <w:r w:rsidR="00857A82" w:rsidRPr="0073318E">
        <w:rPr>
          <w:rFonts w:ascii="Times New Roman" w:hAnsi="Times New Roman" w:cs="Times New Roman"/>
        </w:rPr>
        <w:t xml:space="preserve"> </w:t>
      </w:r>
      <w:r w:rsidR="003D2551" w:rsidRPr="0073318E">
        <w:rPr>
          <w:rFonts w:ascii="Times New Roman" w:hAnsi="Times New Roman" w:cs="Times New Roman"/>
        </w:rPr>
        <w:t>endless</w:t>
      </w:r>
      <w:r w:rsidR="00432BE7" w:rsidRPr="0073318E">
        <w:rPr>
          <w:rFonts w:ascii="Times New Roman" w:hAnsi="Times New Roman" w:cs="Times New Roman"/>
        </w:rPr>
        <w:t xml:space="preserve"> boilerplate complain</w:t>
      </w:r>
      <w:r w:rsidR="00857A82" w:rsidRPr="0073318E">
        <w:rPr>
          <w:rFonts w:ascii="Times New Roman" w:hAnsi="Times New Roman" w:cs="Times New Roman"/>
        </w:rPr>
        <w:t>t</w:t>
      </w:r>
      <w:r w:rsidR="003D2551" w:rsidRPr="0073318E">
        <w:rPr>
          <w:rFonts w:ascii="Times New Roman" w:hAnsi="Times New Roman" w:cs="Times New Roman"/>
        </w:rPr>
        <w:t>s</w:t>
      </w:r>
      <w:r w:rsidR="00197CFE" w:rsidRPr="0073318E">
        <w:rPr>
          <w:rFonts w:ascii="Times New Roman" w:hAnsi="Times New Roman" w:cs="Times New Roman"/>
        </w:rPr>
        <w:t xml:space="preserve"> </w:t>
      </w:r>
      <w:r w:rsidR="00857A82" w:rsidRPr="0073318E">
        <w:rPr>
          <w:rFonts w:ascii="Times New Roman" w:hAnsi="Times New Roman" w:cs="Times New Roman"/>
        </w:rPr>
        <w:t>accusing</w:t>
      </w:r>
      <w:r w:rsidR="00432BE7" w:rsidRPr="0073318E">
        <w:rPr>
          <w:rFonts w:ascii="Times New Roman" w:hAnsi="Times New Roman" w:cs="Times New Roman"/>
        </w:rPr>
        <w:t xml:space="preserve"> hundreds</w:t>
      </w:r>
      <w:r w:rsidR="00857A82" w:rsidRPr="0073318E">
        <w:rPr>
          <w:rFonts w:ascii="Times New Roman" w:hAnsi="Times New Roman" w:cs="Times New Roman"/>
        </w:rPr>
        <w:t xml:space="preserve"> of Chinese </w:t>
      </w:r>
      <w:r w:rsidR="00447E81" w:rsidRPr="0073318E">
        <w:rPr>
          <w:rFonts w:ascii="Times New Roman" w:hAnsi="Times New Roman" w:cs="Times New Roman"/>
        </w:rPr>
        <w:t>enterprises</w:t>
      </w:r>
      <w:r w:rsidR="00857A82" w:rsidRPr="0073318E">
        <w:rPr>
          <w:rFonts w:ascii="Times New Roman" w:hAnsi="Times New Roman" w:cs="Times New Roman"/>
        </w:rPr>
        <w:t xml:space="preserve"> of </w:t>
      </w:r>
      <w:r w:rsidR="00457F95" w:rsidRPr="0073318E">
        <w:rPr>
          <w:rFonts w:ascii="Times New Roman" w:hAnsi="Times New Roman" w:cs="Times New Roman"/>
        </w:rPr>
        <w:t>IP</w:t>
      </w:r>
      <w:r w:rsidR="008F02F8" w:rsidRPr="0073318E">
        <w:rPr>
          <w:rFonts w:ascii="Times New Roman" w:hAnsi="Times New Roman" w:cs="Times New Roman"/>
        </w:rPr>
        <w:t xml:space="preserve"> infringement. </w:t>
      </w:r>
      <w:r w:rsidR="00D01BAB" w:rsidRPr="0073318E">
        <w:rPr>
          <w:rFonts w:ascii="Times New Roman" w:hAnsi="Times New Roman" w:cs="Times New Roman"/>
        </w:rPr>
        <w:t>Some</w:t>
      </w:r>
      <w:r w:rsidR="008F02F8" w:rsidRPr="0073318E">
        <w:rPr>
          <w:rFonts w:ascii="Times New Roman" w:hAnsi="Times New Roman" w:cs="Times New Roman"/>
        </w:rPr>
        <w:t xml:space="preserve"> claims are without any substance</w:t>
      </w:r>
      <w:r w:rsidR="00457F95" w:rsidRPr="0073318E">
        <w:rPr>
          <w:rFonts w:ascii="Times New Roman" w:hAnsi="Times New Roman" w:cs="Times New Roman"/>
        </w:rPr>
        <w:t xml:space="preserve">, brought by </w:t>
      </w:r>
      <w:r w:rsidR="00111A87" w:rsidRPr="0073318E">
        <w:rPr>
          <w:rFonts w:ascii="Times New Roman" w:hAnsi="Times New Roman" w:cs="Times New Roman"/>
        </w:rPr>
        <w:t>plaintiff</w:t>
      </w:r>
      <w:r w:rsidR="0019236A" w:rsidRPr="0073318E">
        <w:rPr>
          <w:rFonts w:ascii="Times New Roman" w:hAnsi="Times New Roman" w:cs="Times New Roman"/>
        </w:rPr>
        <w:t>s</w:t>
      </w:r>
      <w:r w:rsidR="00111A87" w:rsidRPr="0073318E">
        <w:rPr>
          <w:rFonts w:ascii="Times New Roman" w:hAnsi="Times New Roman" w:cs="Times New Roman"/>
        </w:rPr>
        <w:t xml:space="preserve"> </w:t>
      </w:r>
      <w:r w:rsidR="00457F95" w:rsidRPr="0073318E">
        <w:rPr>
          <w:rFonts w:ascii="Times New Roman" w:hAnsi="Times New Roman" w:cs="Times New Roman"/>
        </w:rPr>
        <w:t xml:space="preserve">who </w:t>
      </w:r>
      <w:r w:rsidR="0019236A" w:rsidRPr="0073318E">
        <w:rPr>
          <w:rFonts w:ascii="Times New Roman" w:hAnsi="Times New Roman" w:cs="Times New Roman"/>
        </w:rPr>
        <w:t>are</w:t>
      </w:r>
      <w:r w:rsidR="00111A87" w:rsidRPr="0073318E">
        <w:rPr>
          <w:rFonts w:ascii="Times New Roman" w:hAnsi="Times New Roman" w:cs="Times New Roman"/>
        </w:rPr>
        <w:t xml:space="preserve"> merely</w:t>
      </w:r>
      <w:r w:rsidR="00CD757E" w:rsidRPr="0073318E">
        <w:rPr>
          <w:rFonts w:ascii="Times New Roman" w:hAnsi="Times New Roman" w:cs="Times New Roman"/>
        </w:rPr>
        <w:t xml:space="preserve"> </w:t>
      </w:r>
      <w:r w:rsidR="007F31BD" w:rsidRPr="0073318E">
        <w:rPr>
          <w:rFonts w:ascii="Times New Roman" w:hAnsi="Times New Roman" w:cs="Times New Roman"/>
        </w:rPr>
        <w:t xml:space="preserve">looking to </w:t>
      </w:r>
      <w:r w:rsidR="00385641" w:rsidRPr="0073318E">
        <w:rPr>
          <w:rFonts w:ascii="Times New Roman" w:hAnsi="Times New Roman" w:cs="Times New Roman"/>
        </w:rPr>
        <w:t>extort foreign parties</w:t>
      </w:r>
      <w:r w:rsidR="00D01BAB" w:rsidRPr="0073318E">
        <w:rPr>
          <w:rFonts w:ascii="Times New Roman" w:hAnsi="Times New Roman" w:cs="Times New Roman"/>
        </w:rPr>
        <w:t>, but others are entirely valid</w:t>
      </w:r>
      <w:r w:rsidR="00385641" w:rsidRPr="0073318E">
        <w:rPr>
          <w:rFonts w:ascii="Times New Roman" w:hAnsi="Times New Roman" w:cs="Times New Roman"/>
        </w:rPr>
        <w:t xml:space="preserve">. </w:t>
      </w:r>
      <w:r w:rsidR="00586286" w:rsidRPr="0073318E">
        <w:rPr>
          <w:rFonts w:ascii="Times New Roman" w:hAnsi="Times New Roman" w:cs="Times New Roman"/>
        </w:rPr>
        <w:t xml:space="preserve">Regardless, the process prompts questions about due process violations and </w:t>
      </w:r>
      <w:r w:rsidR="00586286" w:rsidRPr="0073318E">
        <w:rPr>
          <w:rFonts w:ascii="Times New Roman" w:hAnsi="Times New Roman" w:cs="Times New Roman"/>
        </w:rPr>
        <w:lastRenderedPageBreak/>
        <w:t xml:space="preserve">xenophobia. </w:t>
      </w:r>
      <w:r w:rsidR="00322F0D" w:rsidRPr="0073318E">
        <w:rPr>
          <w:rFonts w:ascii="Times New Roman" w:hAnsi="Times New Roman" w:cs="Times New Roman"/>
        </w:rPr>
        <w:t>Plaintiffs in Schedule A litigation</w:t>
      </w:r>
      <w:r w:rsidR="00284178" w:rsidRPr="0073318E">
        <w:rPr>
          <w:rFonts w:ascii="Times New Roman" w:hAnsi="Times New Roman" w:cs="Times New Roman"/>
        </w:rPr>
        <w:t xml:space="preserve"> </w:t>
      </w:r>
      <w:r w:rsidR="008F77A9" w:rsidRPr="0073318E">
        <w:rPr>
          <w:rFonts w:ascii="Times New Roman" w:hAnsi="Times New Roman" w:cs="Times New Roman"/>
        </w:rPr>
        <w:t xml:space="preserve">often </w:t>
      </w:r>
      <w:r w:rsidR="00284178" w:rsidRPr="0073318E">
        <w:rPr>
          <w:rFonts w:ascii="Times New Roman" w:hAnsi="Times New Roman" w:cs="Times New Roman"/>
        </w:rPr>
        <w:t>rely</w:t>
      </w:r>
      <w:r w:rsidR="00087A55" w:rsidRPr="0073318E">
        <w:rPr>
          <w:rFonts w:ascii="Times New Roman" w:hAnsi="Times New Roman" w:cs="Times New Roman"/>
        </w:rPr>
        <w:t xml:space="preserve"> on </w:t>
      </w:r>
      <w:r w:rsidR="008F77A9" w:rsidRPr="0073318E">
        <w:rPr>
          <w:rFonts w:ascii="Times New Roman" w:hAnsi="Times New Roman" w:cs="Times New Roman"/>
        </w:rPr>
        <w:t xml:space="preserve">judges’ </w:t>
      </w:r>
      <w:r w:rsidR="009B4CD0" w:rsidRPr="0073318E">
        <w:rPr>
          <w:rFonts w:ascii="Times New Roman" w:hAnsi="Times New Roman" w:cs="Times New Roman"/>
        </w:rPr>
        <w:t xml:space="preserve">discretionary </w:t>
      </w:r>
      <w:r w:rsidR="008F77A9" w:rsidRPr="0073318E">
        <w:rPr>
          <w:rFonts w:ascii="Times New Roman" w:hAnsi="Times New Roman" w:cs="Times New Roman"/>
        </w:rPr>
        <w:t>powers</w:t>
      </w:r>
      <w:r w:rsidR="009B4CD0" w:rsidRPr="0073318E">
        <w:rPr>
          <w:rFonts w:ascii="Times New Roman" w:hAnsi="Times New Roman" w:cs="Times New Roman"/>
        </w:rPr>
        <w:t xml:space="preserve"> </w:t>
      </w:r>
      <w:r w:rsidR="008F77A9" w:rsidRPr="0073318E">
        <w:rPr>
          <w:rFonts w:ascii="Times New Roman" w:hAnsi="Times New Roman" w:cs="Times New Roman"/>
        </w:rPr>
        <w:t>and</w:t>
      </w:r>
      <w:r w:rsidR="009B4CD0" w:rsidRPr="0073318E">
        <w:rPr>
          <w:rFonts w:ascii="Times New Roman" w:hAnsi="Times New Roman" w:cs="Times New Roman"/>
        </w:rPr>
        <w:t xml:space="preserve"> the</w:t>
      </w:r>
      <w:r w:rsidR="00A10ACB" w:rsidRPr="0073318E">
        <w:rPr>
          <w:rFonts w:ascii="Times New Roman" w:hAnsi="Times New Roman" w:cs="Times New Roman"/>
        </w:rPr>
        <w:t xml:space="preserve"> Federal Rules of Civil Procedure regarding venue and joinder</w:t>
      </w:r>
      <w:r w:rsidR="008F77A9" w:rsidRPr="0073318E">
        <w:rPr>
          <w:rFonts w:ascii="Times New Roman" w:hAnsi="Times New Roman" w:cs="Times New Roman"/>
        </w:rPr>
        <w:t xml:space="preserve">. They </w:t>
      </w:r>
      <w:r w:rsidR="00284178" w:rsidRPr="0073318E">
        <w:rPr>
          <w:rFonts w:ascii="Times New Roman" w:hAnsi="Times New Roman" w:cs="Times New Roman"/>
        </w:rPr>
        <w:t>request that</w:t>
      </w:r>
      <w:r w:rsidR="0019236A" w:rsidRPr="0073318E">
        <w:rPr>
          <w:rFonts w:ascii="Times New Roman" w:hAnsi="Times New Roman" w:cs="Times New Roman"/>
        </w:rPr>
        <w:t xml:space="preserve"> the judge </w:t>
      </w:r>
      <w:r w:rsidR="00901566" w:rsidRPr="0073318E">
        <w:rPr>
          <w:rFonts w:ascii="Times New Roman" w:hAnsi="Times New Roman" w:cs="Times New Roman"/>
        </w:rPr>
        <w:t>issue</w:t>
      </w:r>
      <w:r w:rsidR="0019236A" w:rsidRPr="0073318E">
        <w:rPr>
          <w:rFonts w:ascii="Times New Roman" w:hAnsi="Times New Roman" w:cs="Times New Roman"/>
        </w:rPr>
        <w:t xml:space="preserve"> a </w:t>
      </w:r>
      <w:r w:rsidR="00A006B4" w:rsidRPr="0073318E">
        <w:rPr>
          <w:rFonts w:ascii="Times New Roman" w:hAnsi="Times New Roman" w:cs="Times New Roman"/>
        </w:rPr>
        <w:t>temporary restraining order (TRO) and</w:t>
      </w:r>
      <w:r w:rsidR="0045278C" w:rsidRPr="0073318E">
        <w:rPr>
          <w:rFonts w:ascii="Times New Roman" w:hAnsi="Times New Roman" w:cs="Times New Roman"/>
        </w:rPr>
        <w:t xml:space="preserve"> </w:t>
      </w:r>
      <w:r w:rsidR="00901566" w:rsidRPr="0073318E">
        <w:rPr>
          <w:rFonts w:ascii="Times New Roman" w:hAnsi="Times New Roman" w:cs="Times New Roman"/>
        </w:rPr>
        <w:t>freeze</w:t>
      </w:r>
      <w:r w:rsidR="00284178" w:rsidRPr="0073318E">
        <w:rPr>
          <w:rFonts w:ascii="Times New Roman" w:hAnsi="Times New Roman" w:cs="Times New Roman"/>
        </w:rPr>
        <w:t xml:space="preserve"> the defendant’s</w:t>
      </w:r>
      <w:r w:rsidR="00087A55" w:rsidRPr="0073318E">
        <w:rPr>
          <w:rFonts w:ascii="Times New Roman" w:hAnsi="Times New Roman" w:cs="Times New Roman"/>
        </w:rPr>
        <w:t xml:space="preserve"> accounts</w:t>
      </w:r>
      <w:r w:rsidR="00457F95" w:rsidRPr="0073318E">
        <w:rPr>
          <w:rFonts w:ascii="Times New Roman" w:hAnsi="Times New Roman" w:cs="Times New Roman"/>
        </w:rPr>
        <w:t xml:space="preserve">, </w:t>
      </w:r>
      <w:r w:rsidR="00A006B4" w:rsidRPr="0073318E">
        <w:rPr>
          <w:rFonts w:ascii="Times New Roman" w:hAnsi="Times New Roman" w:cs="Times New Roman"/>
        </w:rPr>
        <w:t xml:space="preserve">effectively paralyzing </w:t>
      </w:r>
      <w:r w:rsidR="00976085" w:rsidRPr="0073318E">
        <w:rPr>
          <w:rFonts w:ascii="Times New Roman" w:hAnsi="Times New Roman" w:cs="Times New Roman"/>
        </w:rPr>
        <w:t xml:space="preserve">the </w:t>
      </w:r>
      <w:r w:rsidR="00284178" w:rsidRPr="0073318E">
        <w:rPr>
          <w:rFonts w:ascii="Times New Roman" w:hAnsi="Times New Roman" w:cs="Times New Roman"/>
        </w:rPr>
        <w:t>foreign party</w:t>
      </w:r>
      <w:r w:rsidR="00C150E1" w:rsidRPr="0073318E">
        <w:rPr>
          <w:rFonts w:ascii="Times New Roman" w:hAnsi="Times New Roman" w:cs="Times New Roman"/>
        </w:rPr>
        <w:t xml:space="preserve"> until they respond, settle, or default.</w:t>
      </w:r>
      <w:r w:rsidR="00202BB1" w:rsidRPr="0073318E">
        <w:rPr>
          <w:rStyle w:val="EndnoteReference"/>
          <w:rFonts w:ascii="Times New Roman" w:hAnsi="Times New Roman" w:cs="Times New Roman"/>
        </w:rPr>
        <w:endnoteReference w:id="19"/>
      </w:r>
      <w:r w:rsidR="00447E81" w:rsidRPr="0073318E">
        <w:rPr>
          <w:rFonts w:ascii="Times New Roman" w:hAnsi="Times New Roman" w:cs="Times New Roman"/>
        </w:rPr>
        <w:t xml:space="preserve"> </w:t>
      </w:r>
      <w:r w:rsidR="007F31BD" w:rsidRPr="0073318E">
        <w:rPr>
          <w:rFonts w:ascii="Times New Roman" w:hAnsi="Times New Roman" w:cs="Times New Roman"/>
        </w:rPr>
        <w:t xml:space="preserve"> </w:t>
      </w:r>
    </w:p>
    <w:p w14:paraId="24DA4F35" w14:textId="076C58A9" w:rsidR="00447E81" w:rsidRPr="0073318E" w:rsidRDefault="00A04CDF" w:rsidP="004A68F2">
      <w:pPr>
        <w:spacing w:after="0" w:line="480" w:lineRule="auto"/>
        <w:ind w:firstLine="720"/>
        <w:rPr>
          <w:rFonts w:ascii="Times New Roman" w:hAnsi="Times New Roman" w:cs="Times New Roman"/>
        </w:rPr>
      </w:pPr>
      <w:r w:rsidRPr="0073318E">
        <w:rPr>
          <w:rFonts w:ascii="Times New Roman" w:hAnsi="Times New Roman" w:cs="Times New Roman"/>
        </w:rPr>
        <w:t xml:space="preserve">On the other hand, </w:t>
      </w:r>
      <w:r w:rsidR="00126E4C" w:rsidRPr="0073318E">
        <w:rPr>
          <w:rFonts w:ascii="Times New Roman" w:hAnsi="Times New Roman" w:cs="Times New Roman"/>
        </w:rPr>
        <w:t xml:space="preserve">Aaron Wininger, </w:t>
      </w:r>
      <w:r w:rsidR="00725705" w:rsidRPr="0073318E">
        <w:rPr>
          <w:rFonts w:ascii="Times New Roman" w:hAnsi="Times New Roman" w:cs="Times New Roman"/>
        </w:rPr>
        <w:t>Principal and Director of the China Intellectual Property practice at SLW</w:t>
      </w:r>
      <w:r w:rsidR="007C1066" w:rsidRPr="0073318E">
        <w:rPr>
          <w:rFonts w:ascii="Times New Roman" w:hAnsi="Times New Roman" w:cs="Times New Roman"/>
        </w:rPr>
        <w:t>, a leading IP boutique law firm</w:t>
      </w:r>
      <w:r w:rsidR="00126E4C" w:rsidRPr="0073318E">
        <w:rPr>
          <w:rFonts w:ascii="Times New Roman" w:hAnsi="Times New Roman" w:cs="Times New Roman"/>
        </w:rPr>
        <w:t xml:space="preserve">, </w:t>
      </w:r>
      <w:r w:rsidRPr="0073318E">
        <w:rPr>
          <w:rFonts w:ascii="Times New Roman" w:hAnsi="Times New Roman" w:cs="Times New Roman"/>
        </w:rPr>
        <w:t xml:space="preserve">suggested that </w:t>
      </w:r>
      <w:r w:rsidR="000D6B65" w:rsidRPr="0073318E">
        <w:rPr>
          <w:rFonts w:ascii="Times New Roman" w:hAnsi="Times New Roman" w:cs="Times New Roman"/>
        </w:rPr>
        <w:t>inflammatory commen</w:t>
      </w:r>
      <w:r w:rsidR="00116872" w:rsidRPr="0073318E">
        <w:rPr>
          <w:rFonts w:ascii="Times New Roman" w:hAnsi="Times New Roman" w:cs="Times New Roman"/>
        </w:rPr>
        <w:t>t</w:t>
      </w:r>
      <w:r w:rsidR="000D6B65" w:rsidRPr="0073318E">
        <w:rPr>
          <w:rFonts w:ascii="Times New Roman" w:hAnsi="Times New Roman" w:cs="Times New Roman"/>
        </w:rPr>
        <w:t xml:space="preserve">s </w:t>
      </w:r>
      <w:r w:rsidR="002D4490" w:rsidRPr="0073318E">
        <w:rPr>
          <w:rFonts w:ascii="Times New Roman" w:hAnsi="Times New Roman" w:cs="Times New Roman"/>
        </w:rPr>
        <w:t xml:space="preserve">about </w:t>
      </w:r>
      <w:r w:rsidR="00116872" w:rsidRPr="0073318E">
        <w:rPr>
          <w:rFonts w:ascii="Times New Roman" w:hAnsi="Times New Roman" w:cs="Times New Roman"/>
        </w:rPr>
        <w:t xml:space="preserve">China’s intellectual property </w:t>
      </w:r>
      <w:r w:rsidR="000D6B65" w:rsidRPr="0073318E">
        <w:rPr>
          <w:rFonts w:ascii="Times New Roman" w:hAnsi="Times New Roman" w:cs="Times New Roman"/>
        </w:rPr>
        <w:t xml:space="preserve">made throughout </w:t>
      </w:r>
      <w:r w:rsidR="006B66BA" w:rsidRPr="0073318E">
        <w:rPr>
          <w:rFonts w:ascii="Times New Roman" w:hAnsi="Times New Roman" w:cs="Times New Roman"/>
        </w:rPr>
        <w:t xml:space="preserve">U.S. </w:t>
      </w:r>
      <w:r w:rsidR="007C1066" w:rsidRPr="0073318E">
        <w:rPr>
          <w:rFonts w:ascii="Times New Roman" w:hAnsi="Times New Roman" w:cs="Times New Roman"/>
        </w:rPr>
        <w:t>Secretary</w:t>
      </w:r>
      <w:r w:rsidR="006B66BA" w:rsidRPr="0073318E">
        <w:rPr>
          <w:rFonts w:ascii="Times New Roman" w:hAnsi="Times New Roman" w:cs="Times New Roman"/>
        </w:rPr>
        <w:t xml:space="preserve"> of Commerce Howard Lutnick’s </w:t>
      </w:r>
      <w:r w:rsidR="006A0EFF" w:rsidRPr="0073318E">
        <w:rPr>
          <w:rFonts w:ascii="Times New Roman" w:hAnsi="Times New Roman" w:cs="Times New Roman"/>
        </w:rPr>
        <w:t>nomination</w:t>
      </w:r>
      <w:r w:rsidR="006B66BA" w:rsidRPr="0073318E">
        <w:rPr>
          <w:rFonts w:ascii="Times New Roman" w:hAnsi="Times New Roman" w:cs="Times New Roman"/>
        </w:rPr>
        <w:t xml:space="preserve"> hearing may be to blame.</w:t>
      </w:r>
      <w:r w:rsidR="00202BB1" w:rsidRPr="0073318E">
        <w:rPr>
          <w:rStyle w:val="EndnoteReference"/>
          <w:rFonts w:ascii="Times New Roman" w:hAnsi="Times New Roman" w:cs="Times New Roman"/>
        </w:rPr>
        <w:endnoteReference w:id="20"/>
      </w:r>
      <w:r w:rsidR="006B66BA" w:rsidRPr="0073318E">
        <w:rPr>
          <w:rFonts w:ascii="Times New Roman" w:hAnsi="Times New Roman" w:cs="Times New Roman"/>
        </w:rPr>
        <w:t xml:space="preserve">   </w:t>
      </w:r>
      <w:r w:rsidR="001B28ED" w:rsidRPr="0073318E">
        <w:rPr>
          <w:rFonts w:ascii="Times New Roman" w:hAnsi="Times New Roman" w:cs="Times New Roman"/>
        </w:rPr>
        <w:t xml:space="preserve">Lutnick, amongst other things, </w:t>
      </w:r>
      <w:r w:rsidR="00A66256" w:rsidRPr="0073318E">
        <w:rPr>
          <w:rFonts w:ascii="Times New Roman" w:hAnsi="Times New Roman" w:cs="Times New Roman"/>
        </w:rPr>
        <w:t>asserted that</w:t>
      </w:r>
      <w:r w:rsidR="001B28ED" w:rsidRPr="0073318E">
        <w:rPr>
          <w:rFonts w:ascii="Times New Roman" w:hAnsi="Times New Roman" w:cs="Times New Roman"/>
        </w:rPr>
        <w:t xml:space="preserve"> </w:t>
      </w:r>
      <w:r w:rsidR="00EC71BA" w:rsidRPr="0073318E">
        <w:rPr>
          <w:rFonts w:ascii="Times New Roman" w:hAnsi="Times New Roman" w:cs="Times New Roman"/>
        </w:rPr>
        <w:t xml:space="preserve">Chinese </w:t>
      </w:r>
      <w:r w:rsidR="003B0D07" w:rsidRPr="0073318E">
        <w:rPr>
          <w:rFonts w:ascii="Times New Roman" w:hAnsi="Times New Roman" w:cs="Times New Roman"/>
        </w:rPr>
        <w:t>parties</w:t>
      </w:r>
      <w:r w:rsidR="001F584E" w:rsidRPr="0073318E">
        <w:rPr>
          <w:rFonts w:ascii="Times New Roman" w:hAnsi="Times New Roman" w:cs="Times New Roman"/>
        </w:rPr>
        <w:t xml:space="preserve"> </w:t>
      </w:r>
      <w:r w:rsidR="003B0D07" w:rsidRPr="0073318E">
        <w:rPr>
          <w:rFonts w:ascii="Times New Roman" w:hAnsi="Times New Roman" w:cs="Times New Roman"/>
        </w:rPr>
        <w:t xml:space="preserve">have </w:t>
      </w:r>
      <w:r w:rsidR="001F584E" w:rsidRPr="0073318E">
        <w:rPr>
          <w:rFonts w:ascii="Times New Roman" w:hAnsi="Times New Roman" w:cs="Times New Roman"/>
        </w:rPr>
        <w:t>been abusing</w:t>
      </w:r>
      <w:r w:rsidR="00EC71BA" w:rsidRPr="0073318E">
        <w:rPr>
          <w:rFonts w:ascii="Times New Roman" w:hAnsi="Times New Roman" w:cs="Times New Roman"/>
        </w:rPr>
        <w:t xml:space="preserve"> the </w:t>
      </w:r>
      <w:r w:rsidR="003B0D07" w:rsidRPr="0073318E">
        <w:rPr>
          <w:rFonts w:ascii="Times New Roman" w:hAnsi="Times New Roman" w:cs="Times New Roman"/>
        </w:rPr>
        <w:t>U.S.’s</w:t>
      </w:r>
      <w:r w:rsidR="00EC71BA" w:rsidRPr="0073318E">
        <w:rPr>
          <w:rFonts w:ascii="Times New Roman" w:hAnsi="Times New Roman" w:cs="Times New Roman"/>
        </w:rPr>
        <w:t xml:space="preserve"> IP agencies </w:t>
      </w:r>
      <w:r w:rsidR="00BB68E1" w:rsidRPr="0073318E">
        <w:rPr>
          <w:rFonts w:ascii="Times New Roman" w:hAnsi="Times New Roman" w:cs="Times New Roman"/>
        </w:rPr>
        <w:t xml:space="preserve">for years and </w:t>
      </w:r>
      <w:r w:rsidR="002F5DF9" w:rsidRPr="0073318E">
        <w:rPr>
          <w:rFonts w:ascii="Times New Roman" w:hAnsi="Times New Roman" w:cs="Times New Roman"/>
        </w:rPr>
        <w:t xml:space="preserve">called for </w:t>
      </w:r>
      <w:r w:rsidR="0029339B" w:rsidRPr="0073318E">
        <w:rPr>
          <w:rFonts w:ascii="Times New Roman" w:hAnsi="Times New Roman" w:cs="Times New Roman"/>
        </w:rPr>
        <w:t xml:space="preserve">the </w:t>
      </w:r>
      <w:r w:rsidR="003B0D07" w:rsidRPr="0073318E">
        <w:rPr>
          <w:rFonts w:ascii="Times New Roman" w:hAnsi="Times New Roman" w:cs="Times New Roman"/>
        </w:rPr>
        <w:t>U.S.</w:t>
      </w:r>
      <w:r w:rsidR="0029339B" w:rsidRPr="0073318E">
        <w:rPr>
          <w:rFonts w:ascii="Times New Roman" w:hAnsi="Times New Roman" w:cs="Times New Roman"/>
        </w:rPr>
        <w:t xml:space="preserve"> to reciprocate</w:t>
      </w:r>
      <w:r w:rsidR="003B0D07" w:rsidRPr="0073318E">
        <w:rPr>
          <w:rFonts w:ascii="Times New Roman" w:hAnsi="Times New Roman" w:cs="Times New Roman"/>
        </w:rPr>
        <w:t xml:space="preserve"> </w:t>
      </w:r>
      <w:r w:rsidR="0029339B" w:rsidRPr="0073318E">
        <w:rPr>
          <w:rFonts w:ascii="Times New Roman" w:hAnsi="Times New Roman" w:cs="Times New Roman"/>
        </w:rPr>
        <w:t>that treatment: “I take a very jaundiced view of China. I think they only think about themselves and seek to harm us, and we need to protect ourselve</w:t>
      </w:r>
      <w:r w:rsidR="00313C7C" w:rsidRPr="0073318E">
        <w:rPr>
          <w:rFonts w:ascii="Times New Roman" w:hAnsi="Times New Roman" w:cs="Times New Roman"/>
        </w:rPr>
        <w:t>s</w:t>
      </w:r>
      <w:r w:rsidR="0029339B" w:rsidRPr="0073318E">
        <w:rPr>
          <w:rFonts w:ascii="Times New Roman" w:hAnsi="Times New Roman" w:cs="Times New Roman"/>
        </w:rPr>
        <w:t xml:space="preserve">. We need to drive our </w:t>
      </w:r>
      <w:r w:rsidR="004D4342" w:rsidRPr="0073318E">
        <w:rPr>
          <w:rFonts w:ascii="Times New Roman" w:hAnsi="Times New Roman" w:cs="Times New Roman"/>
        </w:rPr>
        <w:t xml:space="preserve">innovation, and we need to stop helping them… </w:t>
      </w:r>
      <w:r w:rsidR="008546AA" w:rsidRPr="0073318E">
        <w:rPr>
          <w:rFonts w:ascii="Times New Roman" w:hAnsi="Times New Roman" w:cs="Times New Roman"/>
        </w:rPr>
        <w:t xml:space="preserve">if you do not respect our companies’ intellectual property there, you should </w:t>
      </w:r>
      <w:r w:rsidR="00313C7C" w:rsidRPr="0073318E">
        <w:rPr>
          <w:rFonts w:ascii="Times New Roman" w:hAnsi="Times New Roman" w:cs="Times New Roman"/>
        </w:rPr>
        <w:t>[]</w:t>
      </w:r>
      <w:r w:rsidR="008546AA" w:rsidRPr="0073318E">
        <w:rPr>
          <w:rFonts w:ascii="Times New Roman" w:hAnsi="Times New Roman" w:cs="Times New Roman"/>
        </w:rPr>
        <w:t xml:space="preserve"> expect the same tre</w:t>
      </w:r>
      <w:r w:rsidR="00313C7C" w:rsidRPr="0073318E">
        <w:rPr>
          <w:rFonts w:ascii="Times New Roman" w:hAnsi="Times New Roman" w:cs="Times New Roman"/>
        </w:rPr>
        <w:t>atment here</w:t>
      </w:r>
      <w:r w:rsidR="004D4342" w:rsidRPr="0073318E">
        <w:rPr>
          <w:rFonts w:ascii="Times New Roman" w:hAnsi="Times New Roman" w:cs="Times New Roman"/>
        </w:rPr>
        <w:t>”</w:t>
      </w:r>
      <w:r w:rsidR="00D2531E" w:rsidRPr="0073318E">
        <w:rPr>
          <w:rStyle w:val="EndnoteReference"/>
          <w:rFonts w:ascii="Times New Roman" w:hAnsi="Times New Roman" w:cs="Times New Roman"/>
        </w:rPr>
        <w:endnoteReference w:id="21"/>
      </w:r>
      <w:r w:rsidR="004D4342" w:rsidRPr="0073318E">
        <w:rPr>
          <w:rFonts w:ascii="Times New Roman" w:hAnsi="Times New Roman" w:cs="Times New Roman"/>
        </w:rPr>
        <w:t xml:space="preserve">  </w:t>
      </w:r>
    </w:p>
    <w:p w14:paraId="40F70B99" w14:textId="2006B331" w:rsidR="000346A6" w:rsidRPr="00CE224B" w:rsidRDefault="003B0D07" w:rsidP="00491A79">
      <w:pPr>
        <w:pStyle w:val="ListParagraph"/>
        <w:numPr>
          <w:ilvl w:val="0"/>
          <w:numId w:val="3"/>
        </w:numPr>
        <w:spacing w:after="0" w:line="480" w:lineRule="auto"/>
        <w:rPr>
          <w:rFonts w:ascii="Times New Roman" w:hAnsi="Times New Roman" w:cs="Times New Roman"/>
          <w:b/>
        </w:rPr>
      </w:pPr>
      <w:r w:rsidRPr="00CE224B">
        <w:rPr>
          <w:rFonts w:ascii="Times New Roman" w:hAnsi="Times New Roman" w:cs="Times New Roman"/>
          <w:b/>
        </w:rPr>
        <w:t>Decoding the Articles</w:t>
      </w:r>
      <w:r w:rsidR="00CC4E9A" w:rsidRPr="00CE224B">
        <w:rPr>
          <w:rFonts w:ascii="Times New Roman" w:hAnsi="Times New Roman" w:cs="Times New Roman"/>
          <w:b/>
        </w:rPr>
        <w:t>: l</w:t>
      </w:r>
      <w:r w:rsidR="00053240" w:rsidRPr="00CE224B">
        <w:rPr>
          <w:rFonts w:ascii="Times New Roman" w:hAnsi="Times New Roman" w:cs="Times New Roman"/>
          <w:b/>
        </w:rPr>
        <w:t>ooking at contemporaneous regulations for guidance</w:t>
      </w:r>
    </w:p>
    <w:p w14:paraId="65CA886C" w14:textId="600E7938" w:rsidR="006E514D" w:rsidRPr="0073318E" w:rsidRDefault="006E514D" w:rsidP="00491A79">
      <w:pPr>
        <w:spacing w:after="0" w:line="480" w:lineRule="auto"/>
        <w:ind w:firstLine="720"/>
        <w:rPr>
          <w:rFonts w:ascii="Times New Roman" w:hAnsi="Times New Roman" w:cs="Times New Roman"/>
        </w:rPr>
      </w:pPr>
      <w:r w:rsidRPr="0073318E">
        <w:rPr>
          <w:rFonts w:ascii="Times New Roman" w:hAnsi="Times New Roman" w:cs="Times New Roman"/>
        </w:rPr>
        <w:t xml:space="preserve">Though searching for a specific cause may help us understand broader US-China relations and the politics behind the regulations, business and individuals are much more likely to be primarily concerned with the vague allusion to countermeasures and how it could impact transnational businesses and international trade. </w:t>
      </w:r>
    </w:p>
    <w:p w14:paraId="55C9FAAF" w14:textId="5F9109F9" w:rsidR="00696111" w:rsidRPr="0073318E" w:rsidRDefault="00C65727" w:rsidP="00491A79">
      <w:pPr>
        <w:spacing w:after="0" w:line="480" w:lineRule="auto"/>
        <w:ind w:firstLine="720"/>
        <w:rPr>
          <w:rFonts w:ascii="Times New Roman" w:hAnsi="Times New Roman" w:cs="Times New Roman"/>
        </w:rPr>
      </w:pPr>
      <w:r w:rsidRPr="0073318E">
        <w:rPr>
          <w:rFonts w:ascii="Times New Roman" w:hAnsi="Times New Roman" w:cs="Times New Roman"/>
        </w:rPr>
        <w:t>According</w:t>
      </w:r>
      <w:r w:rsidR="00F66F79" w:rsidRPr="0073318E">
        <w:rPr>
          <w:rFonts w:ascii="Times New Roman" w:hAnsi="Times New Roman" w:cs="Times New Roman"/>
        </w:rPr>
        <w:t xml:space="preserve"> </w:t>
      </w:r>
      <w:r w:rsidR="00136D6B" w:rsidRPr="0073318E">
        <w:rPr>
          <w:rFonts w:ascii="Times New Roman" w:hAnsi="Times New Roman" w:cs="Times New Roman"/>
        </w:rPr>
        <w:t>t</w:t>
      </w:r>
      <w:r w:rsidR="00F66F79" w:rsidRPr="0073318E">
        <w:rPr>
          <w:rFonts w:ascii="Times New Roman" w:hAnsi="Times New Roman" w:cs="Times New Roman"/>
        </w:rPr>
        <w:t>o Mark Cohen,</w:t>
      </w:r>
      <w:r w:rsidR="00446285" w:rsidRPr="0073318E">
        <w:rPr>
          <w:rFonts w:ascii="Times New Roman" w:hAnsi="Times New Roman" w:cs="Times New Roman"/>
        </w:rPr>
        <w:t xml:space="preserve"> “the regulations contain a rehash of prior practices, laws, and regulations</w:t>
      </w:r>
      <w:r w:rsidR="007F5BFF" w:rsidRPr="0073318E">
        <w:rPr>
          <w:rFonts w:ascii="Times New Roman" w:hAnsi="Times New Roman" w:cs="Times New Roman"/>
        </w:rPr>
        <w:t>.</w:t>
      </w:r>
      <w:r w:rsidR="00446285" w:rsidRPr="0073318E">
        <w:rPr>
          <w:rFonts w:ascii="Times New Roman" w:hAnsi="Times New Roman" w:cs="Times New Roman"/>
        </w:rPr>
        <w:t>”</w:t>
      </w:r>
      <w:r w:rsidR="007F5BFF" w:rsidRPr="0073318E">
        <w:rPr>
          <w:rStyle w:val="EndnoteReference"/>
          <w:rFonts w:ascii="Times New Roman" w:hAnsi="Times New Roman" w:cs="Times New Roman"/>
        </w:rPr>
        <w:endnoteReference w:id="22"/>
      </w:r>
      <w:r w:rsidR="00446285" w:rsidRPr="0073318E">
        <w:rPr>
          <w:rFonts w:ascii="Times New Roman" w:hAnsi="Times New Roman" w:cs="Times New Roman"/>
        </w:rPr>
        <w:t xml:space="preserve">  </w:t>
      </w:r>
      <w:r w:rsidRPr="0073318E">
        <w:rPr>
          <w:rFonts w:ascii="Times New Roman" w:hAnsi="Times New Roman" w:cs="Times New Roman"/>
        </w:rPr>
        <w:t>Indeed, c</w:t>
      </w:r>
      <w:r w:rsidR="00D10942" w:rsidRPr="0073318E">
        <w:rPr>
          <w:rFonts w:ascii="Times New Roman" w:hAnsi="Times New Roman" w:cs="Times New Roman"/>
        </w:rPr>
        <w:t xml:space="preserve">ombing through Chinese laws and regulations, </w:t>
      </w:r>
      <w:r w:rsidR="002A46D8" w:rsidRPr="0073318E">
        <w:rPr>
          <w:rFonts w:ascii="Times New Roman" w:hAnsi="Times New Roman" w:cs="Times New Roman"/>
        </w:rPr>
        <w:t xml:space="preserve">Decree 801 seems to </w:t>
      </w:r>
      <w:r w:rsidR="00343171" w:rsidRPr="0073318E">
        <w:rPr>
          <w:rFonts w:ascii="Times New Roman" w:hAnsi="Times New Roman" w:cs="Times New Roman"/>
        </w:rPr>
        <w:t>be a direct descendant of the</w:t>
      </w:r>
      <w:r w:rsidR="00D10942" w:rsidRPr="0073318E">
        <w:rPr>
          <w:rFonts w:ascii="Times New Roman" w:hAnsi="Times New Roman" w:cs="Times New Roman"/>
        </w:rPr>
        <w:t xml:space="preserve"> AFSL</w:t>
      </w:r>
      <w:r w:rsidR="00BB063B" w:rsidRPr="0073318E">
        <w:rPr>
          <w:rFonts w:ascii="Times New Roman" w:hAnsi="Times New Roman" w:cs="Times New Roman"/>
        </w:rPr>
        <w:t xml:space="preserve">. </w:t>
      </w:r>
      <w:r w:rsidR="006364B7" w:rsidRPr="0073318E">
        <w:rPr>
          <w:rFonts w:ascii="Times New Roman" w:hAnsi="Times New Roman" w:cs="Times New Roman"/>
        </w:rPr>
        <w:t xml:space="preserve">For starters, both </w:t>
      </w:r>
      <w:r w:rsidR="004E1AFF" w:rsidRPr="0073318E">
        <w:rPr>
          <w:rFonts w:ascii="Times New Roman" w:hAnsi="Times New Roman" w:cs="Times New Roman"/>
        </w:rPr>
        <w:t>address matters of foreign parties discriminating against Chinese national</w:t>
      </w:r>
      <w:r w:rsidR="00E60C99" w:rsidRPr="0073318E">
        <w:rPr>
          <w:rFonts w:ascii="Times New Roman" w:hAnsi="Times New Roman" w:cs="Times New Roman"/>
        </w:rPr>
        <w:t xml:space="preserve">s and reference potential countermeasures. Also, </w:t>
      </w:r>
      <w:r w:rsidR="004D5A6A" w:rsidRPr="0073318E">
        <w:rPr>
          <w:rFonts w:ascii="Times New Roman" w:hAnsi="Times New Roman" w:cs="Times New Roman"/>
        </w:rPr>
        <w:t>though the AFSL was passed years ago in 2021,</w:t>
      </w:r>
      <w:r w:rsidR="005A2652" w:rsidRPr="0073318E">
        <w:rPr>
          <w:rFonts w:ascii="Times New Roman" w:hAnsi="Times New Roman" w:cs="Times New Roman"/>
        </w:rPr>
        <w:t xml:space="preserve"> new guidelines for its implementation were issued just </w:t>
      </w:r>
      <w:r w:rsidR="005A2652" w:rsidRPr="0073318E">
        <w:rPr>
          <w:rFonts w:ascii="Times New Roman" w:hAnsi="Times New Roman" w:cs="Times New Roman"/>
        </w:rPr>
        <w:lastRenderedPageBreak/>
        <w:t>weeks after Decree 801.</w:t>
      </w:r>
      <w:r w:rsidR="00584A23" w:rsidRPr="0073318E">
        <w:rPr>
          <w:rStyle w:val="EndnoteReference"/>
          <w:rFonts w:ascii="Times New Roman" w:hAnsi="Times New Roman" w:cs="Times New Roman"/>
        </w:rPr>
        <w:endnoteReference w:id="23"/>
      </w:r>
      <w:r w:rsidR="004D5A6A" w:rsidRPr="0073318E">
        <w:rPr>
          <w:rFonts w:ascii="Times New Roman" w:hAnsi="Times New Roman" w:cs="Times New Roman"/>
        </w:rPr>
        <w:t xml:space="preserve"> </w:t>
      </w:r>
      <w:r w:rsidR="003B0D07" w:rsidRPr="0073318E">
        <w:rPr>
          <w:rFonts w:ascii="Times New Roman" w:hAnsi="Times New Roman" w:cs="Times New Roman"/>
        </w:rPr>
        <w:t>And, last but certainly not least,</w:t>
      </w:r>
      <w:r w:rsidR="004D5A6A" w:rsidRPr="0073318E">
        <w:rPr>
          <w:rFonts w:ascii="Times New Roman" w:hAnsi="Times New Roman" w:cs="Times New Roman"/>
        </w:rPr>
        <w:t xml:space="preserve"> Decree 801 explicitly references the AFSL</w:t>
      </w:r>
      <w:r w:rsidR="003B0D07" w:rsidRPr="0073318E">
        <w:rPr>
          <w:rFonts w:ascii="Times New Roman" w:hAnsi="Times New Roman" w:cs="Times New Roman"/>
        </w:rPr>
        <w:t xml:space="preserve"> by name</w:t>
      </w:r>
      <w:r w:rsidR="005C2A1E" w:rsidRPr="0073318E">
        <w:rPr>
          <w:rFonts w:ascii="Times New Roman" w:hAnsi="Times New Roman" w:cs="Times New Roman"/>
        </w:rPr>
        <w:t xml:space="preserve"> in article 15.</w:t>
      </w:r>
      <w:r w:rsidR="00481CFD" w:rsidRPr="0073318E">
        <w:rPr>
          <w:rStyle w:val="EndnoteReference"/>
          <w:rFonts w:ascii="Times New Roman" w:hAnsi="Times New Roman" w:cs="Times New Roman"/>
        </w:rPr>
        <w:endnoteReference w:id="24"/>
      </w:r>
      <w:r w:rsidR="005C2A1E" w:rsidRPr="0073318E">
        <w:rPr>
          <w:rFonts w:ascii="Times New Roman" w:hAnsi="Times New Roman" w:cs="Times New Roman"/>
        </w:rPr>
        <w:t xml:space="preserve"> </w:t>
      </w:r>
    </w:p>
    <w:p w14:paraId="47BED8A0" w14:textId="6B9FEE89" w:rsidR="001B1C47" w:rsidRPr="0073318E" w:rsidRDefault="00C81003" w:rsidP="00491A79">
      <w:pPr>
        <w:spacing w:after="0" w:line="480" w:lineRule="auto"/>
        <w:ind w:firstLine="720"/>
        <w:rPr>
          <w:rFonts w:ascii="Times New Roman" w:hAnsi="Times New Roman" w:cs="Times New Roman"/>
        </w:rPr>
      </w:pPr>
      <w:r w:rsidRPr="0073318E">
        <w:rPr>
          <w:rFonts w:ascii="Times New Roman" w:hAnsi="Times New Roman" w:cs="Times New Roman"/>
        </w:rPr>
        <w:t xml:space="preserve">The AFSL was initially </w:t>
      </w:r>
      <w:r w:rsidR="00E4678F" w:rsidRPr="0073318E">
        <w:rPr>
          <w:rFonts w:ascii="Times New Roman" w:hAnsi="Times New Roman" w:cs="Times New Roman"/>
        </w:rPr>
        <w:t xml:space="preserve">published and enacted on June </w:t>
      </w:r>
      <w:r w:rsidR="00657FF8" w:rsidRPr="0073318E">
        <w:rPr>
          <w:rFonts w:ascii="Times New Roman" w:hAnsi="Times New Roman" w:cs="Times New Roman"/>
        </w:rPr>
        <w:t>10</w:t>
      </w:r>
      <w:r w:rsidR="00E4678F" w:rsidRPr="0073318E">
        <w:rPr>
          <w:rFonts w:ascii="Times New Roman" w:hAnsi="Times New Roman" w:cs="Times New Roman"/>
        </w:rPr>
        <w:t xml:space="preserve">, </w:t>
      </w:r>
      <w:r w:rsidR="00657FF8" w:rsidRPr="0073318E">
        <w:rPr>
          <w:rFonts w:ascii="Times New Roman" w:hAnsi="Times New Roman" w:cs="Times New Roman"/>
        </w:rPr>
        <w:t>2021</w:t>
      </w:r>
      <w:r w:rsidR="00E4678F" w:rsidRPr="0073318E">
        <w:rPr>
          <w:rFonts w:ascii="Times New Roman" w:hAnsi="Times New Roman" w:cs="Times New Roman"/>
        </w:rPr>
        <w:t xml:space="preserve">. Much like decree 801, the language was </w:t>
      </w:r>
      <w:r w:rsidR="009F073C" w:rsidRPr="0073318E">
        <w:rPr>
          <w:rFonts w:ascii="Times New Roman" w:hAnsi="Times New Roman" w:cs="Times New Roman"/>
        </w:rPr>
        <w:t>somewhat</w:t>
      </w:r>
      <w:r w:rsidR="00E4678F" w:rsidRPr="0073318E">
        <w:rPr>
          <w:rFonts w:ascii="Times New Roman" w:hAnsi="Times New Roman" w:cs="Times New Roman"/>
        </w:rPr>
        <w:t xml:space="preserve"> </w:t>
      </w:r>
      <w:proofErr w:type="gramStart"/>
      <w:r w:rsidR="00E4678F" w:rsidRPr="0073318E">
        <w:rPr>
          <w:rFonts w:ascii="Times New Roman" w:hAnsi="Times New Roman" w:cs="Times New Roman"/>
        </w:rPr>
        <w:t>vague</w:t>
      </w:r>
      <w:proofErr w:type="gramEnd"/>
      <w:r w:rsidR="003B5F21" w:rsidRPr="0073318E">
        <w:rPr>
          <w:rFonts w:ascii="Times New Roman" w:hAnsi="Times New Roman" w:cs="Times New Roman"/>
        </w:rPr>
        <w:t xml:space="preserve"> but</w:t>
      </w:r>
      <w:r w:rsidR="00E4678F" w:rsidRPr="0073318E">
        <w:rPr>
          <w:rFonts w:ascii="Times New Roman" w:hAnsi="Times New Roman" w:cs="Times New Roman"/>
        </w:rPr>
        <w:t xml:space="preserve"> </w:t>
      </w:r>
      <w:r w:rsidR="000E1A77" w:rsidRPr="0073318E">
        <w:rPr>
          <w:rFonts w:ascii="Times New Roman" w:hAnsi="Times New Roman" w:cs="Times New Roman"/>
        </w:rPr>
        <w:t>its purpose was not.</w:t>
      </w:r>
      <w:r w:rsidR="000746C9" w:rsidRPr="0073318E">
        <w:rPr>
          <w:rStyle w:val="EndnoteReference"/>
          <w:rFonts w:ascii="Times New Roman" w:hAnsi="Times New Roman" w:cs="Times New Roman"/>
        </w:rPr>
        <w:endnoteReference w:id="25"/>
      </w:r>
      <w:r w:rsidR="000E1A77" w:rsidRPr="0073318E">
        <w:rPr>
          <w:rFonts w:ascii="Times New Roman" w:hAnsi="Times New Roman" w:cs="Times New Roman"/>
        </w:rPr>
        <w:t xml:space="preserve">  The law </w:t>
      </w:r>
      <w:r w:rsidR="00314A50" w:rsidRPr="0073318E">
        <w:rPr>
          <w:rFonts w:ascii="Times New Roman" w:hAnsi="Times New Roman" w:cs="Times New Roman"/>
        </w:rPr>
        <w:t>was</w:t>
      </w:r>
      <w:r w:rsidR="000E1A77" w:rsidRPr="0073318E">
        <w:rPr>
          <w:rFonts w:ascii="Times New Roman" w:hAnsi="Times New Roman" w:cs="Times New Roman"/>
        </w:rPr>
        <w:t xml:space="preserve"> </w:t>
      </w:r>
      <w:r w:rsidR="00314A50" w:rsidRPr="0073318E">
        <w:rPr>
          <w:rFonts w:ascii="Times New Roman" w:hAnsi="Times New Roman" w:cs="Times New Roman"/>
        </w:rPr>
        <w:t xml:space="preserve">explicitly </w:t>
      </w:r>
      <w:r w:rsidR="000E1A77" w:rsidRPr="0073318E">
        <w:rPr>
          <w:rFonts w:ascii="Times New Roman" w:hAnsi="Times New Roman" w:cs="Times New Roman"/>
        </w:rPr>
        <w:t xml:space="preserve">passed to </w:t>
      </w:r>
      <w:r w:rsidR="00314A50" w:rsidRPr="0073318E">
        <w:rPr>
          <w:rFonts w:ascii="Times New Roman" w:hAnsi="Times New Roman" w:cs="Times New Roman"/>
        </w:rPr>
        <w:t>“</w:t>
      </w:r>
      <w:r w:rsidR="00325B27" w:rsidRPr="0073318E">
        <w:rPr>
          <w:rFonts w:ascii="Times New Roman" w:hAnsi="Times New Roman" w:cs="Times New Roman"/>
        </w:rPr>
        <w:t xml:space="preserve">preserve national </w:t>
      </w:r>
      <w:r w:rsidR="00314A50" w:rsidRPr="0073318E">
        <w:rPr>
          <w:rFonts w:ascii="Times New Roman" w:hAnsi="Times New Roman" w:cs="Times New Roman"/>
        </w:rPr>
        <w:t>sovereignty, security, and development interests, and protect the lawful rights and interests of our nation’s citizens and organizations.”</w:t>
      </w:r>
      <w:r w:rsidR="00B03343" w:rsidRPr="0073318E">
        <w:rPr>
          <w:rStyle w:val="EndnoteReference"/>
          <w:rFonts w:ascii="Times New Roman" w:hAnsi="Times New Roman" w:cs="Times New Roman"/>
        </w:rPr>
        <w:endnoteReference w:id="26"/>
      </w:r>
      <w:r w:rsidR="00314A50" w:rsidRPr="0073318E">
        <w:rPr>
          <w:rFonts w:ascii="Times New Roman" w:hAnsi="Times New Roman" w:cs="Times New Roman"/>
        </w:rPr>
        <w:t xml:space="preserve"> </w:t>
      </w:r>
      <w:r w:rsidR="001B1C47" w:rsidRPr="0073318E">
        <w:rPr>
          <w:rFonts w:ascii="Times New Roman" w:hAnsi="Times New Roman" w:cs="Times New Roman"/>
        </w:rPr>
        <w:t xml:space="preserve">Article </w:t>
      </w:r>
      <w:r w:rsidR="00832DC2" w:rsidRPr="0073318E">
        <w:rPr>
          <w:rFonts w:ascii="Times New Roman" w:hAnsi="Times New Roman" w:cs="Times New Roman"/>
        </w:rPr>
        <w:t>3</w:t>
      </w:r>
      <w:r w:rsidR="00550322" w:rsidRPr="0073318E">
        <w:rPr>
          <w:rFonts w:ascii="Times New Roman" w:hAnsi="Times New Roman" w:cs="Times New Roman"/>
        </w:rPr>
        <w:t xml:space="preserve"> of the AFSL</w:t>
      </w:r>
      <w:r w:rsidR="004A4649" w:rsidRPr="0073318E">
        <w:rPr>
          <w:rFonts w:ascii="Times New Roman" w:hAnsi="Times New Roman" w:cs="Times New Roman"/>
        </w:rPr>
        <w:t xml:space="preserve">, bearing a strong resemblance to </w:t>
      </w:r>
      <w:r w:rsidR="0002555D" w:rsidRPr="0073318E">
        <w:rPr>
          <w:rFonts w:ascii="Times New Roman" w:hAnsi="Times New Roman" w:cs="Times New Roman"/>
        </w:rPr>
        <w:t>Decree 801</w:t>
      </w:r>
      <w:r w:rsidR="00550322" w:rsidRPr="0073318E">
        <w:rPr>
          <w:rFonts w:ascii="Times New Roman" w:hAnsi="Times New Roman" w:cs="Times New Roman"/>
        </w:rPr>
        <w:t>’s article 15</w:t>
      </w:r>
      <w:r w:rsidR="0002555D" w:rsidRPr="0073318E">
        <w:rPr>
          <w:rFonts w:ascii="Times New Roman" w:hAnsi="Times New Roman" w:cs="Times New Roman"/>
        </w:rPr>
        <w:t>,</w:t>
      </w:r>
      <w:r w:rsidR="001B1C47" w:rsidRPr="0073318E">
        <w:rPr>
          <w:rFonts w:ascii="Times New Roman" w:hAnsi="Times New Roman" w:cs="Times New Roman"/>
        </w:rPr>
        <w:t xml:space="preserve"> reads: </w:t>
      </w:r>
    </w:p>
    <w:p w14:paraId="0E2F255D" w14:textId="0C1962F9" w:rsidR="001B1C47" w:rsidRPr="0073318E" w:rsidRDefault="001B1C47" w:rsidP="00491A79">
      <w:pPr>
        <w:spacing w:after="0" w:line="480" w:lineRule="auto"/>
        <w:ind w:left="1440" w:right="630"/>
        <w:rPr>
          <w:rFonts w:ascii="Times New Roman" w:hAnsi="Times New Roman" w:cs="Times New Roman"/>
        </w:rPr>
      </w:pPr>
      <w:r w:rsidRPr="0073318E">
        <w:rPr>
          <w:rFonts w:ascii="Times New Roman" w:hAnsi="Times New Roman" w:cs="Times New Roman"/>
        </w:rPr>
        <w:t xml:space="preserve">Where foreign nations violate international law and basic norms of international relations to contain or suppress our nation under any kind of pretext or based on the laws of those nations to employ discriminatory restrictive measures against our nation's citizens or interfere with our nation's internal affairs, </w:t>
      </w:r>
      <w:r w:rsidRPr="0073318E">
        <w:rPr>
          <w:rFonts w:ascii="Times New Roman" w:hAnsi="Times New Roman" w:cs="Times New Roman"/>
          <w:i/>
          <w:iCs/>
        </w:rPr>
        <w:t>our nation has the right to employ corresponding countermeasures.</w:t>
      </w:r>
      <w:r w:rsidR="00B03343" w:rsidRPr="0073318E">
        <w:rPr>
          <w:rStyle w:val="EndnoteReference"/>
          <w:rFonts w:ascii="Times New Roman" w:hAnsi="Times New Roman" w:cs="Times New Roman"/>
          <w:i/>
          <w:iCs/>
        </w:rPr>
        <w:endnoteReference w:id="27"/>
      </w:r>
      <w:r w:rsidRPr="0073318E">
        <w:rPr>
          <w:rFonts w:ascii="Times New Roman" w:hAnsi="Times New Roman" w:cs="Times New Roman"/>
        </w:rPr>
        <w:t xml:space="preserve"> </w:t>
      </w:r>
      <w:r w:rsidR="006648BA" w:rsidRPr="0073318E">
        <w:rPr>
          <w:rFonts w:ascii="Times New Roman" w:hAnsi="Times New Roman" w:cs="Times New Roman"/>
        </w:rPr>
        <w:t>(emphasis added)</w:t>
      </w:r>
    </w:p>
    <w:p w14:paraId="319642A8" w14:textId="1B99D680" w:rsidR="00890C80" w:rsidRPr="0073318E" w:rsidRDefault="000F15EC" w:rsidP="0073318E">
      <w:pPr>
        <w:spacing w:line="480" w:lineRule="auto"/>
        <w:rPr>
          <w:rFonts w:ascii="Times New Roman" w:hAnsi="Times New Roman" w:cs="Times New Roman"/>
        </w:rPr>
      </w:pPr>
      <w:r w:rsidRPr="0073318E">
        <w:rPr>
          <w:rFonts w:ascii="Times New Roman" w:hAnsi="Times New Roman" w:cs="Times New Roman"/>
        </w:rPr>
        <w:t xml:space="preserve">Once more, relying on the same language </w:t>
      </w:r>
      <w:r w:rsidR="004A39D5" w:rsidRPr="0073318E">
        <w:rPr>
          <w:rFonts w:ascii="Times New Roman" w:hAnsi="Times New Roman" w:cs="Times New Roman"/>
        </w:rPr>
        <w:t>in</w:t>
      </w:r>
      <w:r w:rsidRPr="0073318E">
        <w:rPr>
          <w:rFonts w:ascii="Times New Roman" w:hAnsi="Times New Roman" w:cs="Times New Roman"/>
        </w:rPr>
        <w:t xml:space="preserve"> the decree</w:t>
      </w:r>
      <w:r w:rsidR="006648BA" w:rsidRPr="0073318E">
        <w:rPr>
          <w:rFonts w:ascii="Times New Roman" w:hAnsi="Times New Roman" w:cs="Times New Roman"/>
        </w:rPr>
        <w:t xml:space="preserve">, the AFSL </w:t>
      </w:r>
      <w:r w:rsidR="0011265F" w:rsidRPr="0073318E">
        <w:rPr>
          <w:rFonts w:ascii="Times New Roman" w:hAnsi="Times New Roman" w:cs="Times New Roman"/>
        </w:rPr>
        <w:t xml:space="preserve">suggests the State will maintain a </w:t>
      </w:r>
      <w:r w:rsidR="002B1D3D" w:rsidRPr="0073318E">
        <w:rPr>
          <w:rFonts w:ascii="Times New Roman" w:hAnsi="Times New Roman" w:cs="Times New Roman"/>
        </w:rPr>
        <w:t>“countermeasure” list consisting of the names of individuals and organizations that partake in discriminatory measures</w:t>
      </w:r>
      <w:r w:rsidR="00F46806" w:rsidRPr="0073318E">
        <w:rPr>
          <w:rFonts w:ascii="Times New Roman" w:hAnsi="Times New Roman" w:cs="Times New Roman"/>
        </w:rPr>
        <w:t>.</w:t>
      </w:r>
      <w:r w:rsidR="004C4B67" w:rsidRPr="0073318E">
        <w:rPr>
          <w:rStyle w:val="EndnoteReference"/>
          <w:rFonts w:ascii="Times New Roman" w:hAnsi="Times New Roman" w:cs="Times New Roman"/>
        </w:rPr>
        <w:endnoteReference w:id="28"/>
      </w:r>
      <w:r w:rsidR="00F46806" w:rsidRPr="0073318E">
        <w:rPr>
          <w:rFonts w:ascii="Times New Roman" w:hAnsi="Times New Roman" w:cs="Times New Roman"/>
        </w:rPr>
        <w:t xml:space="preserve"> Unlike Decree 801, however, the AFS</w:t>
      </w:r>
      <w:r w:rsidR="00E1395C" w:rsidRPr="0073318E">
        <w:rPr>
          <w:rFonts w:ascii="Times New Roman" w:hAnsi="Times New Roman" w:cs="Times New Roman"/>
        </w:rPr>
        <w:t xml:space="preserve">L </w:t>
      </w:r>
      <w:r w:rsidR="00F46806" w:rsidRPr="0073318E">
        <w:rPr>
          <w:rFonts w:ascii="Times New Roman" w:hAnsi="Times New Roman" w:cs="Times New Roman"/>
        </w:rPr>
        <w:t xml:space="preserve">goes on to specify that the list may also include </w:t>
      </w:r>
      <w:r w:rsidR="00C64863" w:rsidRPr="0073318E">
        <w:rPr>
          <w:rFonts w:ascii="Times New Roman" w:hAnsi="Times New Roman" w:cs="Times New Roman"/>
        </w:rPr>
        <w:t xml:space="preserve">immediate relatives, </w:t>
      </w:r>
      <w:r w:rsidR="009F073C" w:rsidRPr="0073318E">
        <w:rPr>
          <w:rFonts w:ascii="Times New Roman" w:hAnsi="Times New Roman" w:cs="Times New Roman"/>
        </w:rPr>
        <w:t xml:space="preserve">senior managers, and </w:t>
      </w:r>
      <w:r w:rsidR="00860669" w:rsidRPr="0073318E">
        <w:rPr>
          <w:rFonts w:ascii="Times New Roman" w:hAnsi="Times New Roman" w:cs="Times New Roman"/>
        </w:rPr>
        <w:t xml:space="preserve">other parties </w:t>
      </w:r>
      <w:r w:rsidR="00871533" w:rsidRPr="0073318E">
        <w:rPr>
          <w:rFonts w:ascii="Times New Roman" w:hAnsi="Times New Roman" w:cs="Times New Roman"/>
        </w:rPr>
        <w:t>that may only be peripherally connected</w:t>
      </w:r>
      <w:r w:rsidR="009F073C" w:rsidRPr="0073318E">
        <w:rPr>
          <w:rFonts w:ascii="Times New Roman" w:hAnsi="Times New Roman" w:cs="Times New Roman"/>
        </w:rPr>
        <w:t>.</w:t>
      </w:r>
      <w:r w:rsidR="00E744BB" w:rsidRPr="0073318E">
        <w:rPr>
          <w:rStyle w:val="EndnoteReference"/>
          <w:rFonts w:ascii="Times New Roman" w:hAnsi="Times New Roman" w:cs="Times New Roman"/>
        </w:rPr>
        <w:endnoteReference w:id="29"/>
      </w:r>
      <w:r w:rsidR="002B1D3D" w:rsidRPr="0073318E">
        <w:rPr>
          <w:rFonts w:ascii="Times New Roman" w:hAnsi="Times New Roman" w:cs="Times New Roman"/>
        </w:rPr>
        <w:t xml:space="preserve"> </w:t>
      </w:r>
      <w:r w:rsidR="002B1D3D" w:rsidRPr="0073318E">
        <w:rPr>
          <w:rFonts w:ascii="Times New Roman" w:hAnsi="Times New Roman" w:cs="Times New Roman"/>
          <w:color w:val="0F9ED5" w:themeColor="accent4"/>
        </w:rPr>
        <w:t xml:space="preserve"> </w:t>
      </w:r>
      <w:r w:rsidR="00A60509" w:rsidRPr="0073318E">
        <w:rPr>
          <w:rFonts w:ascii="Times New Roman" w:hAnsi="Times New Roman" w:cs="Times New Roman"/>
        </w:rPr>
        <w:t>Also u</w:t>
      </w:r>
      <w:r w:rsidR="00035286" w:rsidRPr="0073318E">
        <w:rPr>
          <w:rFonts w:ascii="Times New Roman" w:hAnsi="Times New Roman" w:cs="Times New Roman"/>
        </w:rPr>
        <w:t xml:space="preserve">nlike </w:t>
      </w:r>
      <w:r w:rsidR="00AE0100" w:rsidRPr="0073318E">
        <w:rPr>
          <w:rFonts w:ascii="Times New Roman" w:hAnsi="Times New Roman" w:cs="Times New Roman"/>
        </w:rPr>
        <w:t>D</w:t>
      </w:r>
      <w:r w:rsidR="00035286" w:rsidRPr="0073318E">
        <w:rPr>
          <w:rFonts w:ascii="Times New Roman" w:hAnsi="Times New Roman" w:cs="Times New Roman"/>
        </w:rPr>
        <w:t xml:space="preserve">ecree 801, the </w:t>
      </w:r>
      <w:r w:rsidR="00AE0100" w:rsidRPr="0073318E">
        <w:rPr>
          <w:rFonts w:ascii="Times New Roman" w:hAnsi="Times New Roman" w:cs="Times New Roman"/>
        </w:rPr>
        <w:t>AFSL</w:t>
      </w:r>
      <w:r w:rsidR="00C46C44" w:rsidRPr="0073318E">
        <w:rPr>
          <w:rFonts w:ascii="Times New Roman" w:hAnsi="Times New Roman" w:cs="Times New Roman"/>
        </w:rPr>
        <w:t xml:space="preserve"> consists of</w:t>
      </w:r>
      <w:r w:rsidR="00C87F63" w:rsidRPr="0073318E">
        <w:rPr>
          <w:rFonts w:ascii="Times New Roman" w:hAnsi="Times New Roman" w:cs="Times New Roman"/>
        </w:rPr>
        <w:t xml:space="preserve"> several other specific countermeasures </w:t>
      </w:r>
      <w:r w:rsidR="00290B99" w:rsidRPr="0073318E">
        <w:rPr>
          <w:rFonts w:ascii="Times New Roman" w:hAnsi="Times New Roman" w:cs="Times New Roman"/>
        </w:rPr>
        <w:t xml:space="preserve">that may be imposed on parties on the list </w:t>
      </w:r>
      <w:r w:rsidR="00C87F63" w:rsidRPr="0073318E">
        <w:rPr>
          <w:rFonts w:ascii="Times New Roman" w:hAnsi="Times New Roman" w:cs="Times New Roman"/>
        </w:rPr>
        <w:t xml:space="preserve">such as </w:t>
      </w:r>
      <w:r w:rsidR="00D27C28" w:rsidRPr="0073318E">
        <w:rPr>
          <w:rFonts w:ascii="Times New Roman" w:hAnsi="Times New Roman" w:cs="Times New Roman"/>
        </w:rPr>
        <w:t xml:space="preserve">denying </w:t>
      </w:r>
      <w:r w:rsidR="003B0D07" w:rsidRPr="0073318E">
        <w:rPr>
          <w:rFonts w:ascii="Times New Roman" w:hAnsi="Times New Roman" w:cs="Times New Roman"/>
        </w:rPr>
        <w:t xml:space="preserve">them </w:t>
      </w:r>
      <w:r w:rsidR="00D27C28" w:rsidRPr="0073318E">
        <w:rPr>
          <w:rFonts w:ascii="Times New Roman" w:hAnsi="Times New Roman" w:cs="Times New Roman"/>
        </w:rPr>
        <w:t>entry into the country, cancelling visa</w:t>
      </w:r>
      <w:r w:rsidR="00871533" w:rsidRPr="0073318E">
        <w:rPr>
          <w:rFonts w:ascii="Times New Roman" w:hAnsi="Times New Roman" w:cs="Times New Roman"/>
        </w:rPr>
        <w:t>s</w:t>
      </w:r>
      <w:r w:rsidR="00D27C28" w:rsidRPr="0073318E">
        <w:rPr>
          <w:rFonts w:ascii="Times New Roman" w:hAnsi="Times New Roman" w:cs="Times New Roman"/>
        </w:rPr>
        <w:t>, deporting parties, sealing, seizing, or freezing mova</w:t>
      </w:r>
      <w:r w:rsidR="00437BFE" w:rsidRPr="0073318E">
        <w:rPr>
          <w:rFonts w:ascii="Times New Roman" w:hAnsi="Times New Roman" w:cs="Times New Roman"/>
        </w:rPr>
        <w:t>ble property, restricting transactions, and “other necessary measures</w:t>
      </w:r>
      <w:r w:rsidR="00E744BB" w:rsidRPr="0073318E">
        <w:rPr>
          <w:rFonts w:ascii="Times New Roman" w:hAnsi="Times New Roman" w:cs="Times New Roman"/>
        </w:rPr>
        <w:t>.</w:t>
      </w:r>
      <w:r w:rsidR="00437BFE" w:rsidRPr="0073318E">
        <w:rPr>
          <w:rFonts w:ascii="Times New Roman" w:hAnsi="Times New Roman" w:cs="Times New Roman"/>
        </w:rPr>
        <w:t>”</w:t>
      </w:r>
      <w:r w:rsidR="00E744BB" w:rsidRPr="0073318E">
        <w:rPr>
          <w:rStyle w:val="EndnoteReference"/>
          <w:rFonts w:ascii="Times New Roman" w:hAnsi="Times New Roman" w:cs="Times New Roman"/>
        </w:rPr>
        <w:endnoteReference w:id="30"/>
      </w:r>
      <w:r w:rsidR="00437BFE" w:rsidRPr="0073318E">
        <w:rPr>
          <w:rFonts w:ascii="Times New Roman" w:hAnsi="Times New Roman" w:cs="Times New Roman"/>
        </w:rPr>
        <w:t xml:space="preserve">  </w:t>
      </w:r>
    </w:p>
    <w:p w14:paraId="72775DC0" w14:textId="500BE22A" w:rsidR="00C81003" w:rsidRPr="0073318E" w:rsidRDefault="00890C80" w:rsidP="00491A79">
      <w:pPr>
        <w:spacing w:after="0" w:line="480" w:lineRule="auto"/>
        <w:ind w:firstLine="720"/>
        <w:rPr>
          <w:rFonts w:ascii="Times New Roman" w:hAnsi="Times New Roman" w:cs="Times New Roman"/>
        </w:rPr>
      </w:pPr>
      <w:r w:rsidRPr="0073318E">
        <w:rPr>
          <w:rFonts w:ascii="Times New Roman" w:hAnsi="Times New Roman" w:cs="Times New Roman"/>
        </w:rPr>
        <w:t xml:space="preserve">The AFSL was certainly more specific than decree 801, but </w:t>
      </w:r>
      <w:r w:rsidR="00290B99" w:rsidRPr="0073318E">
        <w:rPr>
          <w:rFonts w:ascii="Times New Roman" w:hAnsi="Times New Roman" w:cs="Times New Roman"/>
        </w:rPr>
        <w:t xml:space="preserve">it </w:t>
      </w:r>
      <w:r w:rsidRPr="0073318E">
        <w:rPr>
          <w:rFonts w:ascii="Times New Roman" w:hAnsi="Times New Roman" w:cs="Times New Roman"/>
        </w:rPr>
        <w:t>nonetheless still left much to the imagination</w:t>
      </w:r>
      <w:r w:rsidR="00AC16DF" w:rsidRPr="0073318E">
        <w:rPr>
          <w:rFonts w:ascii="Times New Roman" w:hAnsi="Times New Roman" w:cs="Times New Roman"/>
        </w:rPr>
        <w:t>.</w:t>
      </w:r>
      <w:r w:rsidR="00871533" w:rsidRPr="0073318E">
        <w:rPr>
          <w:rFonts w:ascii="Times New Roman" w:hAnsi="Times New Roman" w:cs="Times New Roman"/>
        </w:rPr>
        <w:t xml:space="preserve"> </w:t>
      </w:r>
      <w:r w:rsidR="003B0D07" w:rsidRPr="0073318E">
        <w:rPr>
          <w:rFonts w:ascii="Times New Roman" w:hAnsi="Times New Roman" w:cs="Times New Roman"/>
        </w:rPr>
        <w:t>However, o</w:t>
      </w:r>
      <w:r w:rsidR="00F86B21" w:rsidRPr="0073318E">
        <w:rPr>
          <w:rFonts w:ascii="Times New Roman" w:hAnsi="Times New Roman" w:cs="Times New Roman"/>
        </w:rPr>
        <w:t>n March</w:t>
      </w:r>
      <w:r w:rsidR="00657FF8" w:rsidRPr="0073318E">
        <w:rPr>
          <w:rFonts w:ascii="Times New Roman" w:hAnsi="Times New Roman" w:cs="Times New Roman"/>
        </w:rPr>
        <w:t xml:space="preserve"> 23, 2025, barely two weeks after the final version of </w:t>
      </w:r>
      <w:r w:rsidR="00657FF8" w:rsidRPr="0073318E">
        <w:rPr>
          <w:rFonts w:ascii="Times New Roman" w:hAnsi="Times New Roman" w:cs="Times New Roman"/>
        </w:rPr>
        <w:lastRenderedPageBreak/>
        <w:t xml:space="preserve">Decree 801 was published, </w:t>
      </w:r>
      <w:r w:rsidR="004E10B1" w:rsidRPr="0073318E">
        <w:rPr>
          <w:rFonts w:ascii="Times New Roman" w:hAnsi="Times New Roman" w:cs="Times New Roman"/>
        </w:rPr>
        <w:t xml:space="preserve">China’s State Council </w:t>
      </w:r>
      <w:r w:rsidR="00F12601" w:rsidRPr="0073318E">
        <w:rPr>
          <w:rFonts w:ascii="Times New Roman" w:hAnsi="Times New Roman" w:cs="Times New Roman"/>
        </w:rPr>
        <w:t>promulgated the</w:t>
      </w:r>
      <w:r w:rsidR="004E10B1" w:rsidRPr="0073318E">
        <w:rPr>
          <w:rFonts w:ascii="Times New Roman" w:hAnsi="Times New Roman" w:cs="Times New Roman"/>
        </w:rPr>
        <w:t xml:space="preserve"> Regulations on the Implementation of the Anti-Foreign Sanctions Law</w:t>
      </w:r>
      <w:r w:rsidR="00C3437D" w:rsidRPr="0073318E">
        <w:rPr>
          <w:rFonts w:ascii="Times New Roman" w:hAnsi="Times New Roman" w:cs="Times New Roman"/>
        </w:rPr>
        <w:t xml:space="preserve"> </w:t>
      </w:r>
      <w:r w:rsidR="00A65862" w:rsidRPr="0073318E">
        <w:rPr>
          <w:rFonts w:ascii="Times New Roman" w:hAnsi="Times New Roman" w:cs="Times New Roman"/>
        </w:rPr>
        <w:t>(“Decree 803”)</w:t>
      </w:r>
      <w:r w:rsidR="00E744BB" w:rsidRPr="0073318E">
        <w:rPr>
          <w:rFonts w:ascii="Times New Roman" w:hAnsi="Times New Roman" w:cs="Times New Roman"/>
        </w:rPr>
        <w:t>.</w:t>
      </w:r>
      <w:r w:rsidR="00E744BB" w:rsidRPr="0073318E">
        <w:rPr>
          <w:rStyle w:val="EndnoteReference"/>
          <w:rFonts w:ascii="Times New Roman" w:hAnsi="Times New Roman" w:cs="Times New Roman"/>
        </w:rPr>
        <w:endnoteReference w:id="31"/>
      </w:r>
      <w:r w:rsidR="00A65862" w:rsidRPr="0073318E">
        <w:rPr>
          <w:rFonts w:ascii="Times New Roman" w:hAnsi="Times New Roman" w:cs="Times New Roman"/>
        </w:rPr>
        <w:t xml:space="preserve"> </w:t>
      </w:r>
      <w:r w:rsidR="00B826C9" w:rsidRPr="0073318E">
        <w:rPr>
          <w:rFonts w:ascii="Times New Roman" w:hAnsi="Times New Roman" w:cs="Times New Roman"/>
        </w:rPr>
        <w:t>I</w:t>
      </w:r>
      <w:r w:rsidR="001F0028" w:rsidRPr="0073318E">
        <w:rPr>
          <w:rFonts w:ascii="Times New Roman" w:hAnsi="Times New Roman" w:cs="Times New Roman"/>
        </w:rPr>
        <w:t>n effect, the regulations</w:t>
      </w:r>
      <w:r w:rsidR="0089444A" w:rsidRPr="0073318E">
        <w:rPr>
          <w:rFonts w:ascii="Times New Roman" w:hAnsi="Times New Roman" w:cs="Times New Roman"/>
        </w:rPr>
        <w:t xml:space="preserve"> and </w:t>
      </w:r>
      <w:r w:rsidR="001F0028" w:rsidRPr="0073318E">
        <w:rPr>
          <w:rFonts w:ascii="Times New Roman" w:hAnsi="Times New Roman" w:cs="Times New Roman"/>
        </w:rPr>
        <w:t xml:space="preserve">provide greater guidance </w:t>
      </w:r>
      <w:r w:rsidR="00B47B30" w:rsidRPr="0073318E">
        <w:rPr>
          <w:rFonts w:ascii="Times New Roman" w:hAnsi="Times New Roman" w:cs="Times New Roman"/>
        </w:rPr>
        <w:t>with regard to</w:t>
      </w:r>
      <w:r w:rsidR="00A60576" w:rsidRPr="0073318E">
        <w:rPr>
          <w:rFonts w:ascii="Times New Roman" w:hAnsi="Times New Roman" w:cs="Times New Roman"/>
        </w:rPr>
        <w:t xml:space="preserve"> the AFSL</w:t>
      </w:r>
      <w:r w:rsidR="0089444A" w:rsidRPr="0073318E">
        <w:rPr>
          <w:rFonts w:ascii="Times New Roman" w:hAnsi="Times New Roman" w:cs="Times New Roman"/>
        </w:rPr>
        <w:t xml:space="preserve"> in order </w:t>
      </w:r>
      <w:r w:rsidR="00432BA0" w:rsidRPr="0073318E">
        <w:rPr>
          <w:rFonts w:ascii="Times New Roman" w:hAnsi="Times New Roman" w:cs="Times New Roman"/>
        </w:rPr>
        <w:t xml:space="preserve">to </w:t>
      </w:r>
      <w:r w:rsidR="00831F6C" w:rsidRPr="0073318E">
        <w:rPr>
          <w:rFonts w:ascii="Times New Roman" w:hAnsi="Times New Roman" w:cs="Times New Roman"/>
        </w:rPr>
        <w:t>“expand</w:t>
      </w:r>
      <w:r w:rsidR="00432BA0" w:rsidRPr="0073318E">
        <w:rPr>
          <w:rFonts w:ascii="Times New Roman" w:hAnsi="Times New Roman" w:cs="Times New Roman"/>
        </w:rPr>
        <w:t xml:space="preserve"> </w:t>
      </w:r>
      <w:r w:rsidR="00FC7596" w:rsidRPr="0073318E">
        <w:rPr>
          <w:rFonts w:ascii="Times New Roman" w:hAnsi="Times New Roman" w:cs="Times New Roman"/>
        </w:rPr>
        <w:t>China’s legal tool kit to counter foreign sanctions”</w:t>
      </w:r>
      <w:r w:rsidR="00185F7F" w:rsidRPr="0073318E">
        <w:rPr>
          <w:rStyle w:val="EndnoteReference"/>
          <w:rFonts w:ascii="Times New Roman" w:hAnsi="Times New Roman" w:cs="Times New Roman"/>
        </w:rPr>
        <w:endnoteReference w:id="32"/>
      </w:r>
      <w:r w:rsidR="00DD020C" w:rsidRPr="0073318E">
        <w:rPr>
          <w:rFonts w:ascii="Times New Roman" w:hAnsi="Times New Roman" w:cs="Times New Roman"/>
        </w:rPr>
        <w:t xml:space="preserve"> and “</w:t>
      </w:r>
      <w:r w:rsidR="00432BA0" w:rsidRPr="0073318E">
        <w:rPr>
          <w:rFonts w:ascii="Times New Roman" w:hAnsi="Times New Roman" w:cs="Times New Roman"/>
        </w:rPr>
        <w:t>have a chilling effect upon foreign individuals and organizations.”</w:t>
      </w:r>
      <w:r w:rsidR="00432BA0" w:rsidRPr="0073318E">
        <w:rPr>
          <w:rStyle w:val="EndnoteReference"/>
          <w:rFonts w:ascii="Times New Roman" w:hAnsi="Times New Roman" w:cs="Times New Roman"/>
        </w:rPr>
        <w:endnoteReference w:id="33"/>
      </w:r>
      <w:r w:rsidR="00432BA0" w:rsidRPr="0073318E">
        <w:rPr>
          <w:rFonts w:ascii="Times New Roman" w:hAnsi="Times New Roman" w:cs="Times New Roman"/>
        </w:rPr>
        <w:t xml:space="preserve"> </w:t>
      </w:r>
    </w:p>
    <w:p w14:paraId="73EECB01" w14:textId="419A5201" w:rsidR="00B764DB" w:rsidRPr="0073318E" w:rsidRDefault="00344DBD" w:rsidP="00491A79">
      <w:pPr>
        <w:spacing w:after="0" w:line="480" w:lineRule="auto"/>
        <w:ind w:firstLine="720"/>
        <w:rPr>
          <w:rFonts w:ascii="Times New Roman" w:hAnsi="Times New Roman" w:cs="Times New Roman"/>
        </w:rPr>
      </w:pPr>
      <w:r w:rsidRPr="0073318E">
        <w:rPr>
          <w:rFonts w:ascii="Times New Roman" w:hAnsi="Times New Roman" w:cs="Times New Roman"/>
        </w:rPr>
        <w:t xml:space="preserve">Perhaps most notably, </w:t>
      </w:r>
      <w:r w:rsidR="00DC41A1" w:rsidRPr="0073318E">
        <w:rPr>
          <w:rFonts w:ascii="Times New Roman" w:hAnsi="Times New Roman" w:cs="Times New Roman"/>
        </w:rPr>
        <w:t>Decree 803</w:t>
      </w:r>
      <w:r w:rsidR="0023767A" w:rsidRPr="0073318E">
        <w:rPr>
          <w:rFonts w:ascii="Times New Roman" w:hAnsi="Times New Roman" w:cs="Times New Roman"/>
        </w:rPr>
        <w:t xml:space="preserve"> expands upon the language in the AFSL, clarifying that, </w:t>
      </w:r>
      <w:r w:rsidR="000602D8" w:rsidRPr="0073318E">
        <w:rPr>
          <w:rFonts w:ascii="Times New Roman" w:hAnsi="Times New Roman" w:cs="Times New Roman"/>
        </w:rPr>
        <w:t xml:space="preserve">with regard to </w:t>
      </w:r>
      <w:r w:rsidR="0023767A" w:rsidRPr="0073318E">
        <w:rPr>
          <w:rFonts w:ascii="Times New Roman" w:hAnsi="Times New Roman" w:cs="Times New Roman"/>
        </w:rPr>
        <w:t>seizing, detaining, or freezing personal</w:t>
      </w:r>
      <w:r w:rsidR="00FB7244" w:rsidRPr="0073318E">
        <w:rPr>
          <w:rFonts w:ascii="Times New Roman" w:hAnsi="Times New Roman" w:cs="Times New Roman"/>
        </w:rPr>
        <w:t xml:space="preserve"> property, real property, and “other assets” </w:t>
      </w:r>
      <w:r w:rsidR="002E2DDF" w:rsidRPr="0073318E">
        <w:rPr>
          <w:rFonts w:ascii="Times New Roman" w:hAnsi="Times New Roman" w:cs="Times New Roman"/>
        </w:rPr>
        <w:t xml:space="preserve">of parties on the countermeasure list, that “other assets” </w:t>
      </w:r>
      <w:r w:rsidR="00B7200E" w:rsidRPr="0073318E">
        <w:rPr>
          <w:rFonts w:ascii="Times New Roman" w:hAnsi="Times New Roman" w:cs="Times New Roman"/>
        </w:rPr>
        <w:t>consists of securities, shares, intellectual property rights, and more.</w:t>
      </w:r>
      <w:r w:rsidR="004F498E" w:rsidRPr="0073318E">
        <w:rPr>
          <w:rStyle w:val="EndnoteReference"/>
          <w:rFonts w:ascii="Times New Roman" w:hAnsi="Times New Roman" w:cs="Times New Roman"/>
        </w:rPr>
        <w:endnoteReference w:id="34"/>
      </w:r>
      <w:r w:rsidR="00B7200E" w:rsidRPr="0073318E">
        <w:rPr>
          <w:rFonts w:ascii="Times New Roman" w:hAnsi="Times New Roman" w:cs="Times New Roman"/>
        </w:rPr>
        <w:t xml:space="preserve"> </w:t>
      </w:r>
      <w:r w:rsidR="00ED4F22" w:rsidRPr="0073318E">
        <w:rPr>
          <w:rFonts w:ascii="Times New Roman" w:hAnsi="Times New Roman" w:cs="Times New Roman"/>
        </w:rPr>
        <w:t xml:space="preserve"> </w:t>
      </w:r>
      <w:r w:rsidR="00AE2468" w:rsidRPr="0073318E">
        <w:rPr>
          <w:rFonts w:ascii="Times New Roman" w:hAnsi="Times New Roman" w:cs="Times New Roman"/>
        </w:rPr>
        <w:t xml:space="preserve">Moreover, the regulations </w:t>
      </w:r>
      <w:r w:rsidR="003B0D07" w:rsidRPr="0073318E">
        <w:rPr>
          <w:rFonts w:ascii="Times New Roman" w:hAnsi="Times New Roman" w:cs="Times New Roman"/>
        </w:rPr>
        <w:t>specify that “necessary measures”</w:t>
      </w:r>
      <w:r w:rsidR="001A1219" w:rsidRPr="0073318E">
        <w:rPr>
          <w:rFonts w:ascii="Times New Roman" w:hAnsi="Times New Roman" w:cs="Times New Roman"/>
        </w:rPr>
        <w:t xml:space="preserve"> </w:t>
      </w:r>
      <w:r w:rsidR="00FB667E" w:rsidRPr="0073318E">
        <w:rPr>
          <w:rFonts w:ascii="Times New Roman" w:hAnsi="Times New Roman" w:cs="Times New Roman"/>
        </w:rPr>
        <w:t xml:space="preserve">may </w:t>
      </w:r>
      <w:r w:rsidR="00B20AB9" w:rsidRPr="0073318E">
        <w:rPr>
          <w:rFonts w:ascii="Times New Roman" w:hAnsi="Times New Roman" w:cs="Times New Roman"/>
        </w:rPr>
        <w:t>entail</w:t>
      </w:r>
      <w:r w:rsidR="00FB667E" w:rsidRPr="0073318E">
        <w:rPr>
          <w:rFonts w:ascii="Times New Roman" w:hAnsi="Times New Roman" w:cs="Times New Roman"/>
        </w:rPr>
        <w:t xml:space="preserve"> </w:t>
      </w:r>
      <w:r w:rsidR="00993F61" w:rsidRPr="0073318E">
        <w:rPr>
          <w:rFonts w:ascii="Times New Roman" w:hAnsi="Times New Roman" w:cs="Times New Roman"/>
        </w:rPr>
        <w:t>“prohibiting or restricting China-related import and export activities”</w:t>
      </w:r>
      <w:r w:rsidR="00810C32" w:rsidRPr="0073318E">
        <w:rPr>
          <w:rFonts w:ascii="Times New Roman" w:hAnsi="Times New Roman" w:cs="Times New Roman"/>
        </w:rPr>
        <w:t xml:space="preserve"> </w:t>
      </w:r>
      <w:r w:rsidR="00B20AB9" w:rsidRPr="0073318E">
        <w:rPr>
          <w:rFonts w:ascii="Times New Roman" w:hAnsi="Times New Roman" w:cs="Times New Roman"/>
        </w:rPr>
        <w:t>as well as investments</w:t>
      </w:r>
      <w:r w:rsidR="00810C32" w:rsidRPr="0073318E">
        <w:rPr>
          <w:rFonts w:ascii="Times New Roman" w:hAnsi="Times New Roman" w:cs="Times New Roman"/>
        </w:rPr>
        <w:t xml:space="preserve">, </w:t>
      </w:r>
      <w:r w:rsidR="00C82856" w:rsidRPr="0073318E">
        <w:rPr>
          <w:rFonts w:ascii="Times New Roman" w:hAnsi="Times New Roman" w:cs="Times New Roman"/>
        </w:rPr>
        <w:t xml:space="preserve">access to Chinese parties’ personal information, </w:t>
      </w:r>
      <w:r w:rsidR="001B28B9" w:rsidRPr="0073318E">
        <w:rPr>
          <w:rFonts w:ascii="Times New Roman" w:hAnsi="Times New Roman" w:cs="Times New Roman"/>
        </w:rPr>
        <w:t xml:space="preserve">and </w:t>
      </w:r>
      <w:r w:rsidR="00C82856" w:rsidRPr="0073318E">
        <w:rPr>
          <w:rFonts w:ascii="Times New Roman" w:hAnsi="Times New Roman" w:cs="Times New Roman"/>
        </w:rPr>
        <w:t>work permits.</w:t>
      </w:r>
      <w:r w:rsidR="004B44F4" w:rsidRPr="0073318E">
        <w:rPr>
          <w:rStyle w:val="EndnoteReference"/>
          <w:rFonts w:ascii="Times New Roman" w:hAnsi="Times New Roman" w:cs="Times New Roman"/>
        </w:rPr>
        <w:endnoteReference w:id="35"/>
      </w:r>
      <w:r w:rsidR="00C82856" w:rsidRPr="0073318E">
        <w:rPr>
          <w:rFonts w:ascii="Times New Roman" w:hAnsi="Times New Roman" w:cs="Times New Roman"/>
        </w:rPr>
        <w:t xml:space="preserve"> </w:t>
      </w:r>
      <w:r w:rsidR="001A1219" w:rsidRPr="0073318E">
        <w:rPr>
          <w:rFonts w:ascii="Times New Roman" w:hAnsi="Times New Roman" w:cs="Times New Roman"/>
        </w:rPr>
        <w:t xml:space="preserve"> </w:t>
      </w:r>
      <w:r w:rsidR="00DC41A1" w:rsidRPr="0073318E">
        <w:rPr>
          <w:rFonts w:ascii="Times New Roman" w:hAnsi="Times New Roman" w:cs="Times New Roman"/>
        </w:rPr>
        <w:t xml:space="preserve">Evidently, Decree 803 was designed to </w:t>
      </w:r>
      <w:r w:rsidR="002644D2" w:rsidRPr="0073318E">
        <w:rPr>
          <w:rFonts w:ascii="Times New Roman" w:hAnsi="Times New Roman" w:cs="Times New Roman"/>
        </w:rPr>
        <w:t>“</w:t>
      </w:r>
      <w:r w:rsidR="000B33AF" w:rsidRPr="0073318E">
        <w:rPr>
          <w:rFonts w:ascii="Times New Roman" w:hAnsi="Times New Roman" w:cs="Times New Roman"/>
        </w:rPr>
        <w:t>signal </w:t>
      </w:r>
      <w:r w:rsidR="000B33AF" w:rsidRPr="0073318E">
        <w:rPr>
          <w:rFonts w:ascii="Times New Roman" w:hAnsi="Times New Roman" w:cs="Times New Roman"/>
          <w:bCs/>
        </w:rPr>
        <w:t>China</w:t>
      </w:r>
      <w:r w:rsidR="000B33AF" w:rsidRPr="0073318E">
        <w:rPr>
          <w:rFonts w:ascii="Times New Roman" w:hAnsi="Times New Roman" w:cs="Times New Roman"/>
        </w:rPr>
        <w:t>'s firm determination to adopt a more proactive and assertive approach in implementing countermeasures against discriminatory or restrictive </w:t>
      </w:r>
      <w:r w:rsidR="000B33AF" w:rsidRPr="0073318E">
        <w:rPr>
          <w:rFonts w:ascii="Times New Roman" w:hAnsi="Times New Roman" w:cs="Times New Roman"/>
          <w:bCs/>
        </w:rPr>
        <w:t>actions</w:t>
      </w:r>
      <w:r w:rsidR="003B0D07" w:rsidRPr="0073318E">
        <w:rPr>
          <w:rFonts w:ascii="Times New Roman" w:hAnsi="Times New Roman" w:cs="Times New Roman"/>
        </w:rPr>
        <w:t>,</w:t>
      </w:r>
      <w:r w:rsidR="000B33AF" w:rsidRPr="0073318E">
        <w:rPr>
          <w:rFonts w:ascii="Times New Roman" w:hAnsi="Times New Roman" w:cs="Times New Roman"/>
        </w:rPr>
        <w:t>”</w:t>
      </w:r>
      <w:r w:rsidR="004B44F4" w:rsidRPr="0073318E">
        <w:rPr>
          <w:rStyle w:val="EndnoteReference"/>
          <w:rFonts w:ascii="Times New Roman" w:hAnsi="Times New Roman" w:cs="Times New Roman"/>
        </w:rPr>
        <w:endnoteReference w:id="36"/>
      </w:r>
      <w:r w:rsidR="001C294B" w:rsidRPr="0073318E">
        <w:rPr>
          <w:rFonts w:ascii="Times New Roman" w:hAnsi="Times New Roman" w:cs="Times New Roman"/>
          <w:color w:val="0F9ED5" w:themeColor="accent4"/>
        </w:rPr>
        <w:t xml:space="preserve"> </w:t>
      </w:r>
      <w:r w:rsidR="003B0D07" w:rsidRPr="0073318E">
        <w:rPr>
          <w:rFonts w:ascii="Times New Roman" w:hAnsi="Times New Roman" w:cs="Times New Roman"/>
        </w:rPr>
        <w:t xml:space="preserve">prompting speculation that </w:t>
      </w:r>
      <w:r w:rsidR="00C17917" w:rsidRPr="0073318E">
        <w:rPr>
          <w:rFonts w:ascii="Times New Roman" w:hAnsi="Times New Roman" w:cs="Times New Roman"/>
        </w:rPr>
        <w:t>Decree 801</w:t>
      </w:r>
      <w:r w:rsidR="001C294B" w:rsidRPr="0073318E">
        <w:rPr>
          <w:rFonts w:ascii="Times New Roman" w:hAnsi="Times New Roman" w:cs="Times New Roman"/>
        </w:rPr>
        <w:t xml:space="preserve"> may simply be an extension or reiteration of</w:t>
      </w:r>
      <w:r w:rsidR="00C237EB" w:rsidRPr="0073318E">
        <w:rPr>
          <w:rFonts w:ascii="Times New Roman" w:hAnsi="Times New Roman" w:cs="Times New Roman"/>
        </w:rPr>
        <w:t xml:space="preserve"> the </w:t>
      </w:r>
      <w:r w:rsidR="003B0D07" w:rsidRPr="0073318E">
        <w:rPr>
          <w:rFonts w:ascii="Times New Roman" w:hAnsi="Times New Roman" w:cs="Times New Roman"/>
        </w:rPr>
        <w:t xml:space="preserve">China’s shifting stance on IP matters. </w:t>
      </w:r>
    </w:p>
    <w:p w14:paraId="5F9473ED" w14:textId="42B44BD0" w:rsidR="00394BCB" w:rsidRPr="00CE224B" w:rsidRDefault="00394BCB" w:rsidP="00491A79">
      <w:pPr>
        <w:pStyle w:val="ListParagraph"/>
        <w:numPr>
          <w:ilvl w:val="0"/>
          <w:numId w:val="3"/>
        </w:numPr>
        <w:spacing w:after="0" w:line="480" w:lineRule="auto"/>
        <w:rPr>
          <w:rFonts w:ascii="Times New Roman" w:hAnsi="Times New Roman" w:cs="Times New Roman"/>
          <w:b/>
        </w:rPr>
      </w:pPr>
      <w:r w:rsidRPr="00CE224B">
        <w:rPr>
          <w:rFonts w:ascii="Times New Roman" w:hAnsi="Times New Roman" w:cs="Times New Roman"/>
          <w:b/>
        </w:rPr>
        <w:t>Conclusion</w:t>
      </w:r>
    </w:p>
    <w:p w14:paraId="5FC945D1" w14:textId="7FC753D1" w:rsidR="00AF3275" w:rsidRPr="0073318E" w:rsidRDefault="00D179A7" w:rsidP="00491A79">
      <w:pPr>
        <w:spacing w:after="0" w:line="480" w:lineRule="auto"/>
        <w:ind w:firstLine="720"/>
        <w:rPr>
          <w:rFonts w:ascii="Times New Roman" w:hAnsi="Times New Roman" w:cs="Times New Roman"/>
        </w:rPr>
      </w:pPr>
      <w:r w:rsidRPr="0073318E">
        <w:rPr>
          <w:rFonts w:ascii="Times New Roman" w:hAnsi="Times New Roman" w:cs="Times New Roman"/>
        </w:rPr>
        <w:t>Th</w:t>
      </w:r>
      <w:r w:rsidR="006A54A2" w:rsidRPr="0073318E">
        <w:rPr>
          <w:rFonts w:ascii="Times New Roman" w:hAnsi="Times New Roman" w:cs="Times New Roman"/>
        </w:rPr>
        <w:t xml:space="preserve">e notion that China may </w:t>
      </w:r>
      <w:r w:rsidR="00BC0596" w:rsidRPr="0073318E">
        <w:rPr>
          <w:rFonts w:ascii="Times New Roman" w:hAnsi="Times New Roman" w:cs="Times New Roman"/>
        </w:rPr>
        <w:t xml:space="preserve">be adopting a more proactive, </w:t>
      </w:r>
      <w:r w:rsidR="00D07804" w:rsidRPr="0073318E">
        <w:rPr>
          <w:rFonts w:ascii="Times New Roman" w:hAnsi="Times New Roman" w:cs="Times New Roman"/>
        </w:rPr>
        <w:t>aggressive approach</w:t>
      </w:r>
      <w:r w:rsidR="00DA41E6" w:rsidRPr="0073318E">
        <w:rPr>
          <w:rFonts w:ascii="Times New Roman" w:hAnsi="Times New Roman" w:cs="Times New Roman"/>
        </w:rPr>
        <w:t xml:space="preserve"> </w:t>
      </w:r>
      <w:r w:rsidR="00D07804" w:rsidRPr="0073318E">
        <w:rPr>
          <w:rFonts w:ascii="Times New Roman" w:hAnsi="Times New Roman" w:cs="Times New Roman"/>
        </w:rPr>
        <w:t xml:space="preserve">to matters of foreign intellectual property </w:t>
      </w:r>
      <w:r w:rsidR="00484DF0" w:rsidRPr="0073318E">
        <w:rPr>
          <w:rFonts w:ascii="Times New Roman" w:hAnsi="Times New Roman" w:cs="Times New Roman"/>
        </w:rPr>
        <w:t xml:space="preserve">could have massive implications for </w:t>
      </w:r>
      <w:r w:rsidR="00BE5529" w:rsidRPr="0073318E">
        <w:rPr>
          <w:rFonts w:ascii="Times New Roman" w:hAnsi="Times New Roman" w:cs="Times New Roman"/>
        </w:rPr>
        <w:t>international</w:t>
      </w:r>
      <w:r w:rsidR="00D07804" w:rsidRPr="0073318E">
        <w:rPr>
          <w:rFonts w:ascii="Times New Roman" w:hAnsi="Times New Roman" w:cs="Times New Roman"/>
        </w:rPr>
        <w:t xml:space="preserve"> business enterprises</w:t>
      </w:r>
      <w:r w:rsidR="00BE5529" w:rsidRPr="0073318E">
        <w:rPr>
          <w:rFonts w:ascii="Times New Roman" w:hAnsi="Times New Roman" w:cs="Times New Roman"/>
        </w:rPr>
        <w:t xml:space="preserve"> and innovators around the world</w:t>
      </w:r>
      <w:r w:rsidR="000629A5" w:rsidRPr="0073318E">
        <w:rPr>
          <w:rFonts w:ascii="Times New Roman" w:hAnsi="Times New Roman" w:cs="Times New Roman"/>
        </w:rPr>
        <w:t>, but China’s pivoting is not earth shattering. In fact,</w:t>
      </w:r>
      <w:r w:rsidR="003B0D07" w:rsidRPr="0073318E">
        <w:rPr>
          <w:rFonts w:ascii="Times New Roman" w:hAnsi="Times New Roman" w:cs="Times New Roman"/>
        </w:rPr>
        <w:t xml:space="preserve"> </w:t>
      </w:r>
      <w:r w:rsidR="0015153A" w:rsidRPr="0073318E">
        <w:rPr>
          <w:rFonts w:ascii="Times New Roman" w:hAnsi="Times New Roman" w:cs="Times New Roman"/>
        </w:rPr>
        <w:t>the world got a sneak</w:t>
      </w:r>
      <w:r w:rsidR="00435C87" w:rsidRPr="0073318E">
        <w:rPr>
          <w:rFonts w:ascii="Times New Roman" w:hAnsi="Times New Roman" w:cs="Times New Roman"/>
        </w:rPr>
        <w:t>-</w:t>
      </w:r>
      <w:r w:rsidR="0015153A" w:rsidRPr="0073318E">
        <w:rPr>
          <w:rFonts w:ascii="Times New Roman" w:hAnsi="Times New Roman" w:cs="Times New Roman"/>
        </w:rPr>
        <w:t xml:space="preserve">peak at </w:t>
      </w:r>
      <w:r w:rsidR="00391348" w:rsidRPr="0073318E">
        <w:rPr>
          <w:rFonts w:ascii="Times New Roman" w:hAnsi="Times New Roman" w:cs="Times New Roman"/>
        </w:rPr>
        <w:t>China’s new approach well before Decree</w:t>
      </w:r>
      <w:r w:rsidR="003C3A3F" w:rsidRPr="0073318E">
        <w:rPr>
          <w:rFonts w:ascii="Times New Roman" w:hAnsi="Times New Roman" w:cs="Times New Roman"/>
        </w:rPr>
        <w:t>s</w:t>
      </w:r>
      <w:r w:rsidR="00391348" w:rsidRPr="0073318E">
        <w:rPr>
          <w:rFonts w:ascii="Times New Roman" w:hAnsi="Times New Roman" w:cs="Times New Roman"/>
        </w:rPr>
        <w:t xml:space="preserve"> 801 and</w:t>
      </w:r>
      <w:r w:rsidR="003C3A3F" w:rsidRPr="0073318E">
        <w:rPr>
          <w:rFonts w:ascii="Times New Roman" w:hAnsi="Times New Roman" w:cs="Times New Roman"/>
        </w:rPr>
        <w:t xml:space="preserve"> 803 were published. </w:t>
      </w:r>
      <w:r w:rsidR="00AF3275" w:rsidRPr="0073318E">
        <w:rPr>
          <w:rFonts w:ascii="Times New Roman" w:hAnsi="Times New Roman" w:cs="Times New Roman"/>
        </w:rPr>
        <w:t xml:space="preserve">In September 2023, China invoked the AFSL </w:t>
      </w:r>
      <w:r w:rsidR="000629A5" w:rsidRPr="0073318E">
        <w:rPr>
          <w:rFonts w:ascii="Times New Roman" w:hAnsi="Times New Roman" w:cs="Times New Roman"/>
        </w:rPr>
        <w:t xml:space="preserve">from 2021 </w:t>
      </w:r>
      <w:r w:rsidR="00AF3275" w:rsidRPr="0073318E">
        <w:rPr>
          <w:rFonts w:ascii="Times New Roman" w:hAnsi="Times New Roman" w:cs="Times New Roman"/>
        </w:rPr>
        <w:t xml:space="preserve">for the first time, detaining a vessel belonging to an EU oil and gas services provider </w:t>
      </w:r>
      <w:r w:rsidR="0015153A" w:rsidRPr="0073318E">
        <w:rPr>
          <w:rFonts w:ascii="Times New Roman" w:hAnsi="Times New Roman" w:cs="Times New Roman"/>
        </w:rPr>
        <w:t xml:space="preserve">who, in recognition of the U.S. office off Foreign Assets Control (OFAC)’s sanctions on the firm, </w:t>
      </w:r>
      <w:r w:rsidR="00AF3275" w:rsidRPr="0073318E">
        <w:rPr>
          <w:rFonts w:ascii="Times New Roman" w:hAnsi="Times New Roman" w:cs="Times New Roman"/>
        </w:rPr>
        <w:t xml:space="preserve">withheld payment to a Chinese </w:t>
      </w:r>
      <w:r w:rsidR="00AF3275" w:rsidRPr="0073318E">
        <w:rPr>
          <w:rFonts w:ascii="Times New Roman" w:hAnsi="Times New Roman" w:cs="Times New Roman"/>
        </w:rPr>
        <w:lastRenderedPageBreak/>
        <w:t>engineering firm.</w:t>
      </w:r>
      <w:r w:rsidR="00AF3275" w:rsidRPr="0073318E">
        <w:rPr>
          <w:rStyle w:val="EndnoteReference"/>
          <w:rFonts w:ascii="Times New Roman" w:hAnsi="Times New Roman" w:cs="Times New Roman"/>
        </w:rPr>
        <w:endnoteReference w:id="37"/>
      </w:r>
      <w:r w:rsidR="00AF3275" w:rsidRPr="0073318E">
        <w:rPr>
          <w:rFonts w:ascii="Times New Roman" w:hAnsi="Times New Roman" w:cs="Times New Roman"/>
        </w:rPr>
        <w:t xml:space="preserve">  The contract between the EU provider and Chinese firm included an arbitration clause, but the Chinese court instead chose to invoke </w:t>
      </w:r>
      <w:r w:rsidR="0015153A" w:rsidRPr="0073318E">
        <w:rPr>
          <w:rFonts w:ascii="Times New Roman" w:hAnsi="Times New Roman" w:cs="Times New Roman"/>
        </w:rPr>
        <w:t>the AFSL</w:t>
      </w:r>
      <w:r w:rsidR="00AF3275" w:rsidRPr="0073318E">
        <w:rPr>
          <w:rFonts w:ascii="Times New Roman" w:hAnsi="Times New Roman" w:cs="Times New Roman"/>
        </w:rPr>
        <w:t xml:space="preserve">, </w:t>
      </w:r>
      <w:r w:rsidR="0015153A" w:rsidRPr="0073318E">
        <w:rPr>
          <w:rFonts w:ascii="Times New Roman" w:hAnsi="Times New Roman" w:cs="Times New Roman"/>
        </w:rPr>
        <w:t xml:space="preserve">withholding the vessel for negotiations leverage and </w:t>
      </w:r>
      <w:r w:rsidR="00AF3275" w:rsidRPr="0073318E">
        <w:rPr>
          <w:rFonts w:ascii="Times New Roman" w:hAnsi="Times New Roman" w:cs="Times New Roman"/>
        </w:rPr>
        <w:t>pressuring OSAC to grant them a license</w:t>
      </w:r>
      <w:r w:rsidR="0015153A" w:rsidRPr="0073318E">
        <w:rPr>
          <w:rFonts w:ascii="Times New Roman" w:hAnsi="Times New Roman" w:cs="Times New Roman"/>
        </w:rPr>
        <w:t>.</w:t>
      </w:r>
      <w:r w:rsidR="00AF3275" w:rsidRPr="0073318E">
        <w:rPr>
          <w:rFonts w:ascii="Times New Roman" w:hAnsi="Times New Roman" w:cs="Times New Roman"/>
        </w:rPr>
        <w:t xml:space="preserve"> </w:t>
      </w:r>
    </w:p>
    <w:p w14:paraId="57F281BF" w14:textId="2932E928" w:rsidR="00117AE0" w:rsidRDefault="00EC08FF" w:rsidP="00491A79">
      <w:pPr>
        <w:spacing w:line="480" w:lineRule="auto"/>
        <w:ind w:firstLine="720"/>
        <w:rPr>
          <w:rFonts w:ascii="Times New Roman" w:hAnsi="Times New Roman" w:cs="Times New Roman"/>
        </w:rPr>
      </w:pPr>
      <w:r w:rsidRPr="0073318E">
        <w:rPr>
          <w:rFonts w:ascii="Times New Roman" w:hAnsi="Times New Roman" w:cs="Times New Roman"/>
        </w:rPr>
        <w:t xml:space="preserve">Though </w:t>
      </w:r>
      <w:r w:rsidR="00DF6EFE" w:rsidRPr="0073318E">
        <w:rPr>
          <w:rFonts w:ascii="Times New Roman" w:hAnsi="Times New Roman" w:cs="Times New Roman"/>
        </w:rPr>
        <w:t>Decree 801 and 803</w:t>
      </w:r>
      <w:r w:rsidR="00384CAA" w:rsidRPr="0073318E">
        <w:rPr>
          <w:rFonts w:ascii="Times New Roman" w:hAnsi="Times New Roman" w:cs="Times New Roman"/>
        </w:rPr>
        <w:t xml:space="preserve"> are concerned with intangible property</w:t>
      </w:r>
      <w:r w:rsidR="00CE7EBB" w:rsidRPr="0073318E">
        <w:rPr>
          <w:rFonts w:ascii="Times New Roman" w:hAnsi="Times New Roman" w:cs="Times New Roman"/>
        </w:rPr>
        <w:t>,</w:t>
      </w:r>
      <w:r w:rsidR="00B177B4" w:rsidRPr="0073318E">
        <w:rPr>
          <w:rFonts w:ascii="Times New Roman" w:hAnsi="Times New Roman" w:cs="Times New Roman"/>
        </w:rPr>
        <w:t xml:space="preserve"> </w:t>
      </w:r>
      <w:r w:rsidR="004D1B04" w:rsidRPr="0073318E">
        <w:rPr>
          <w:rFonts w:ascii="Times New Roman" w:hAnsi="Times New Roman" w:cs="Times New Roman"/>
        </w:rPr>
        <w:t xml:space="preserve">there are </w:t>
      </w:r>
      <w:r w:rsidR="00762CFE" w:rsidRPr="0073318E">
        <w:rPr>
          <w:rFonts w:ascii="Times New Roman" w:hAnsi="Times New Roman" w:cs="Times New Roman"/>
        </w:rPr>
        <w:t>several</w:t>
      </w:r>
      <w:r w:rsidR="004D1B04" w:rsidRPr="0073318E">
        <w:rPr>
          <w:rFonts w:ascii="Times New Roman" w:hAnsi="Times New Roman" w:cs="Times New Roman"/>
        </w:rPr>
        <w:t xml:space="preserve"> ways that the State Council </w:t>
      </w:r>
      <w:r w:rsidR="00116B25" w:rsidRPr="0073318E">
        <w:rPr>
          <w:rFonts w:ascii="Times New Roman" w:hAnsi="Times New Roman" w:cs="Times New Roman"/>
        </w:rPr>
        <w:t>may seize such assets</w:t>
      </w:r>
      <w:r w:rsidR="00954327" w:rsidRPr="0073318E">
        <w:rPr>
          <w:rFonts w:ascii="Times New Roman" w:hAnsi="Times New Roman" w:cs="Times New Roman"/>
        </w:rPr>
        <w:t>. For instance, they could disregard</w:t>
      </w:r>
      <w:r w:rsidR="0016097A" w:rsidRPr="0073318E">
        <w:rPr>
          <w:rFonts w:ascii="Times New Roman" w:hAnsi="Times New Roman" w:cs="Times New Roman"/>
        </w:rPr>
        <w:t xml:space="preserve"> foreign registrations and </w:t>
      </w:r>
      <w:r w:rsidR="00954327" w:rsidRPr="0073318E">
        <w:rPr>
          <w:rFonts w:ascii="Times New Roman" w:hAnsi="Times New Roman" w:cs="Times New Roman"/>
        </w:rPr>
        <w:t>allow</w:t>
      </w:r>
      <w:r w:rsidR="0016097A" w:rsidRPr="0073318E">
        <w:rPr>
          <w:rFonts w:ascii="Times New Roman" w:hAnsi="Times New Roman" w:cs="Times New Roman"/>
        </w:rPr>
        <w:t xml:space="preserve"> a</w:t>
      </w:r>
      <w:r w:rsidR="00F72EB8" w:rsidRPr="0073318E">
        <w:rPr>
          <w:rFonts w:ascii="Times New Roman" w:hAnsi="Times New Roman" w:cs="Times New Roman"/>
        </w:rPr>
        <w:t xml:space="preserve"> national party to claim a patent, trademark, or copyright as </w:t>
      </w:r>
      <w:r w:rsidR="00954327" w:rsidRPr="0073318E">
        <w:rPr>
          <w:rFonts w:ascii="Times New Roman" w:hAnsi="Times New Roman" w:cs="Times New Roman"/>
        </w:rPr>
        <w:t>his</w:t>
      </w:r>
      <w:r w:rsidR="00F72EB8" w:rsidRPr="0073318E">
        <w:rPr>
          <w:rFonts w:ascii="Times New Roman" w:hAnsi="Times New Roman" w:cs="Times New Roman"/>
        </w:rPr>
        <w:t xml:space="preserve"> own. </w:t>
      </w:r>
      <w:r w:rsidR="00571636" w:rsidRPr="0073318E">
        <w:rPr>
          <w:rFonts w:ascii="Times New Roman" w:hAnsi="Times New Roman" w:cs="Times New Roman"/>
        </w:rPr>
        <w:t xml:space="preserve">Granted, it is too early to predict exactly how this could play </w:t>
      </w:r>
      <w:r w:rsidR="00F86B21" w:rsidRPr="0073318E">
        <w:rPr>
          <w:rFonts w:ascii="Times New Roman" w:hAnsi="Times New Roman" w:cs="Times New Roman"/>
        </w:rPr>
        <w:t>out but</w:t>
      </w:r>
      <w:r w:rsidR="00571636" w:rsidRPr="0073318E">
        <w:rPr>
          <w:rFonts w:ascii="Times New Roman" w:hAnsi="Times New Roman" w:cs="Times New Roman"/>
        </w:rPr>
        <w:t xml:space="preserve"> </w:t>
      </w:r>
      <w:r w:rsidR="001B660E" w:rsidRPr="0073318E">
        <w:rPr>
          <w:rFonts w:ascii="Times New Roman" w:hAnsi="Times New Roman" w:cs="Times New Roman"/>
        </w:rPr>
        <w:t>reading Decree 801 through the</w:t>
      </w:r>
      <w:r w:rsidR="00571636" w:rsidRPr="0073318E">
        <w:rPr>
          <w:rFonts w:ascii="Times New Roman" w:hAnsi="Times New Roman" w:cs="Times New Roman"/>
        </w:rPr>
        <w:t xml:space="preserve"> </w:t>
      </w:r>
      <w:r w:rsidR="001B660E" w:rsidRPr="0073318E">
        <w:rPr>
          <w:rFonts w:ascii="Times New Roman" w:hAnsi="Times New Roman" w:cs="Times New Roman"/>
        </w:rPr>
        <w:t xml:space="preserve">lens of </w:t>
      </w:r>
      <w:r w:rsidR="0001400C" w:rsidRPr="0073318E">
        <w:rPr>
          <w:rFonts w:ascii="Times New Roman" w:hAnsi="Times New Roman" w:cs="Times New Roman"/>
        </w:rPr>
        <w:t>Decree 803</w:t>
      </w:r>
      <w:r w:rsidR="00DE569B" w:rsidRPr="0073318E">
        <w:rPr>
          <w:rFonts w:ascii="Times New Roman" w:hAnsi="Times New Roman" w:cs="Times New Roman"/>
        </w:rPr>
        <w:t xml:space="preserve">, </w:t>
      </w:r>
      <w:r w:rsidR="008D430E" w:rsidRPr="0073318E">
        <w:rPr>
          <w:rFonts w:ascii="Times New Roman" w:hAnsi="Times New Roman" w:cs="Times New Roman"/>
        </w:rPr>
        <w:t xml:space="preserve">inventors, </w:t>
      </w:r>
      <w:r w:rsidR="00AE647D" w:rsidRPr="0073318E">
        <w:rPr>
          <w:rFonts w:ascii="Times New Roman" w:hAnsi="Times New Roman" w:cs="Times New Roman"/>
        </w:rPr>
        <w:t xml:space="preserve">software programmers, </w:t>
      </w:r>
      <w:r w:rsidR="00556B9B" w:rsidRPr="0073318E">
        <w:rPr>
          <w:rFonts w:ascii="Times New Roman" w:hAnsi="Times New Roman" w:cs="Times New Roman"/>
        </w:rPr>
        <w:t xml:space="preserve">and others </w:t>
      </w:r>
      <w:r w:rsidR="00A15716" w:rsidRPr="0073318E">
        <w:rPr>
          <w:rFonts w:ascii="Times New Roman" w:hAnsi="Times New Roman" w:cs="Times New Roman"/>
        </w:rPr>
        <w:t xml:space="preserve">would be wise to keep an eye out for </w:t>
      </w:r>
      <w:r w:rsidR="007C34AB" w:rsidRPr="0073318E">
        <w:rPr>
          <w:rFonts w:ascii="Times New Roman" w:hAnsi="Times New Roman" w:cs="Times New Roman"/>
        </w:rPr>
        <w:t>further developments</w:t>
      </w:r>
      <w:r w:rsidR="00394BCB" w:rsidRPr="0073318E">
        <w:rPr>
          <w:rFonts w:ascii="Times New Roman" w:hAnsi="Times New Roman" w:cs="Times New Roman"/>
        </w:rPr>
        <w:t xml:space="preserve">, </w:t>
      </w:r>
      <w:r w:rsidR="00470B5D" w:rsidRPr="0073318E">
        <w:rPr>
          <w:rFonts w:ascii="Times New Roman" w:hAnsi="Times New Roman" w:cs="Times New Roman"/>
        </w:rPr>
        <w:t xml:space="preserve">dot their i's and cross their t's, and generally </w:t>
      </w:r>
      <w:r w:rsidR="002A2425" w:rsidRPr="0073318E">
        <w:rPr>
          <w:rFonts w:ascii="Times New Roman" w:hAnsi="Times New Roman" w:cs="Times New Roman"/>
        </w:rPr>
        <w:t>check in with</w:t>
      </w:r>
      <w:r w:rsidR="00C30319" w:rsidRPr="0073318E">
        <w:rPr>
          <w:rFonts w:ascii="Times New Roman" w:hAnsi="Times New Roman" w:cs="Times New Roman"/>
        </w:rPr>
        <w:t xml:space="preserve"> an intellectual property attorney</w:t>
      </w:r>
      <w:r w:rsidR="0015153A" w:rsidRPr="0073318E">
        <w:rPr>
          <w:rFonts w:ascii="Times New Roman" w:hAnsi="Times New Roman" w:cs="Times New Roman"/>
        </w:rPr>
        <w:t xml:space="preserve"> lest their ships be held as leverage.</w:t>
      </w:r>
    </w:p>
    <w:p w14:paraId="2609C51C" w14:textId="77777777" w:rsidR="004A68F2" w:rsidRDefault="004A68F2" w:rsidP="00491A79">
      <w:pPr>
        <w:spacing w:line="480" w:lineRule="auto"/>
        <w:ind w:firstLine="720"/>
        <w:rPr>
          <w:rFonts w:ascii="Times New Roman" w:hAnsi="Times New Roman" w:cs="Times New Roman"/>
        </w:rPr>
      </w:pPr>
    </w:p>
    <w:p w14:paraId="0493EB40" w14:textId="77777777" w:rsidR="004A68F2" w:rsidRPr="0073318E" w:rsidRDefault="004A68F2" w:rsidP="00491A79">
      <w:pPr>
        <w:spacing w:line="480" w:lineRule="auto"/>
        <w:ind w:firstLine="720"/>
        <w:rPr>
          <w:rFonts w:ascii="Times New Roman" w:hAnsi="Times New Roman" w:cs="Times New Roman"/>
        </w:rPr>
      </w:pPr>
    </w:p>
    <w:sectPr w:rsidR="004A68F2" w:rsidRPr="0073318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74E4" w14:textId="77777777" w:rsidR="00DA1C17" w:rsidRDefault="00DA1C17" w:rsidP="00D91031">
      <w:pPr>
        <w:spacing w:after="0" w:line="240" w:lineRule="auto"/>
      </w:pPr>
      <w:r>
        <w:separator/>
      </w:r>
    </w:p>
  </w:endnote>
  <w:endnote w:type="continuationSeparator" w:id="0">
    <w:p w14:paraId="032BAE28" w14:textId="77777777" w:rsidR="00DA1C17" w:rsidRDefault="00DA1C17" w:rsidP="00D91031">
      <w:pPr>
        <w:spacing w:after="0" w:line="240" w:lineRule="auto"/>
      </w:pPr>
      <w:r>
        <w:continuationSeparator/>
      </w:r>
    </w:p>
  </w:endnote>
  <w:endnote w:id="1">
    <w:p w14:paraId="45D8724C" w14:textId="1666EA94" w:rsidR="007468E6" w:rsidRPr="00491A79" w:rsidRDefault="000C0110" w:rsidP="00491A79">
      <w:pPr>
        <w:pStyle w:val="EndnoteText"/>
        <w:contextualSpacing/>
        <w:rPr>
          <w:rFonts w:ascii="Times New Roman" w:hAnsi="Times New Roman" w:cs="Times New Roman"/>
          <w:color w:val="467886" w:themeColor="hyperlink"/>
          <w:sz w:val="24"/>
          <w:szCs w:val="24"/>
          <w:u w:val="single"/>
        </w:rPr>
      </w:pPr>
      <w:r w:rsidRPr="0059330E">
        <w:rPr>
          <w:rStyle w:val="EndnoteReference"/>
          <w:rFonts w:ascii="Times New Roman" w:hAnsi="Times New Roman" w:cs="Times New Roman"/>
          <w:sz w:val="24"/>
          <w:szCs w:val="24"/>
        </w:rPr>
        <w:endnoteRef/>
      </w:r>
      <w:r w:rsidRPr="0059330E">
        <w:rPr>
          <w:rFonts w:ascii="Times New Roman" w:hAnsi="Times New Roman" w:cs="Times New Roman"/>
          <w:sz w:val="24"/>
          <w:szCs w:val="24"/>
        </w:rPr>
        <w:t xml:space="preserve"> </w:t>
      </w:r>
      <w:r w:rsidR="007468E6" w:rsidRPr="0059330E">
        <w:rPr>
          <w:rFonts w:ascii="Times New Roman" w:hAnsi="Times New Roman" w:cs="Times New Roman"/>
          <w:sz w:val="24"/>
          <w:szCs w:val="24"/>
        </w:rPr>
        <w:t xml:space="preserve">Aaron Wininger, </w:t>
      </w:r>
      <w:r w:rsidR="007468E6" w:rsidRPr="0059330E">
        <w:rPr>
          <w:rFonts w:ascii="Times New Roman" w:hAnsi="Times New Roman" w:cs="Times New Roman"/>
          <w:i/>
          <w:sz w:val="24"/>
          <w:szCs w:val="24"/>
        </w:rPr>
        <w:t>“</w:t>
      </w:r>
      <w:r w:rsidR="00BB4538" w:rsidRPr="0059330E">
        <w:rPr>
          <w:rFonts w:ascii="Times New Roman" w:hAnsi="Times New Roman" w:cs="Times New Roman"/>
          <w:i/>
          <w:sz w:val="24"/>
          <w:szCs w:val="24"/>
        </w:rPr>
        <w:t>China Proposes to Encourage Chinese Law Firms to Establish Overseas Branches</w:t>
      </w:r>
      <w:r w:rsidR="00BB265A" w:rsidRPr="0059330E">
        <w:rPr>
          <w:rFonts w:ascii="Times New Roman" w:hAnsi="Times New Roman" w:cs="Times New Roman"/>
          <w:sz w:val="24"/>
          <w:szCs w:val="24"/>
        </w:rPr>
        <w:t>,</w:t>
      </w:r>
      <w:r w:rsidR="00C62F7D" w:rsidRPr="0059330E">
        <w:rPr>
          <w:rFonts w:ascii="Times New Roman" w:hAnsi="Times New Roman" w:cs="Times New Roman"/>
          <w:i/>
          <w:sz w:val="24"/>
          <w:szCs w:val="24"/>
        </w:rPr>
        <w:t>’”</w:t>
      </w:r>
      <w:r w:rsidR="007468E6" w:rsidRPr="0059330E">
        <w:rPr>
          <w:rFonts w:ascii="Times New Roman" w:hAnsi="Times New Roman" w:cs="Times New Roman"/>
          <w:sz w:val="24"/>
          <w:szCs w:val="24"/>
        </w:rPr>
        <w:t xml:space="preserve"> </w:t>
      </w:r>
      <w:r w:rsidR="007468E6" w:rsidRPr="0059330E">
        <w:rPr>
          <w:rFonts w:ascii="Times New Roman" w:hAnsi="Times New Roman" w:cs="Times New Roman"/>
          <w:smallCaps/>
          <w:sz w:val="24"/>
          <w:szCs w:val="24"/>
        </w:rPr>
        <w:t>Nat. L. Rev.</w:t>
      </w:r>
      <w:r w:rsidR="007B2BDE" w:rsidRPr="0059330E">
        <w:rPr>
          <w:rFonts w:ascii="Times New Roman" w:hAnsi="Times New Roman" w:cs="Times New Roman"/>
          <w:sz w:val="24"/>
          <w:szCs w:val="24"/>
        </w:rPr>
        <w:t xml:space="preserve"> (</w:t>
      </w:r>
      <w:r w:rsidR="00BB4538" w:rsidRPr="0059330E">
        <w:rPr>
          <w:rFonts w:ascii="Times New Roman" w:hAnsi="Times New Roman" w:cs="Times New Roman"/>
          <w:sz w:val="24"/>
          <w:szCs w:val="24"/>
        </w:rPr>
        <w:t>Aug</w:t>
      </w:r>
      <w:r w:rsidR="007468E6" w:rsidRPr="0059330E">
        <w:rPr>
          <w:rFonts w:ascii="Times New Roman" w:hAnsi="Times New Roman" w:cs="Times New Roman"/>
          <w:sz w:val="24"/>
          <w:szCs w:val="24"/>
        </w:rPr>
        <w:t>. 2, 202</w:t>
      </w:r>
      <w:r w:rsidR="00BB4538" w:rsidRPr="0059330E">
        <w:rPr>
          <w:rFonts w:ascii="Times New Roman" w:hAnsi="Times New Roman" w:cs="Times New Roman"/>
          <w:sz w:val="24"/>
          <w:szCs w:val="24"/>
        </w:rPr>
        <w:t>4</w:t>
      </w:r>
      <w:r w:rsidR="007B2BDE" w:rsidRPr="0059330E">
        <w:rPr>
          <w:rFonts w:ascii="Times New Roman" w:hAnsi="Times New Roman" w:cs="Times New Roman"/>
          <w:sz w:val="24"/>
          <w:szCs w:val="24"/>
        </w:rPr>
        <w:t>),</w:t>
      </w:r>
      <w:r w:rsidR="007468E6" w:rsidRPr="0059330E">
        <w:rPr>
          <w:rFonts w:ascii="Times New Roman" w:hAnsi="Times New Roman" w:cs="Times New Roman"/>
          <w:sz w:val="24"/>
          <w:szCs w:val="24"/>
        </w:rPr>
        <w:t xml:space="preserve"> </w:t>
      </w:r>
      <w:hyperlink r:id="rId1" w:history="1">
        <w:r w:rsidR="00BB4538" w:rsidRPr="0059330E">
          <w:rPr>
            <w:rStyle w:val="Hyperlink"/>
            <w:rFonts w:ascii="Times New Roman" w:hAnsi="Times New Roman" w:cs="Times New Roman"/>
            <w:sz w:val="24"/>
            <w:szCs w:val="24"/>
          </w:rPr>
          <w:t>https://natlawreview.com/article/china-proposes-encourage-chinese-law-firms-establish-overseas-branches</w:t>
        </w:r>
      </w:hyperlink>
      <w:r w:rsidR="00BB4538" w:rsidRPr="0059330E">
        <w:rPr>
          <w:rFonts w:ascii="Times New Roman" w:hAnsi="Times New Roman" w:cs="Times New Roman"/>
          <w:sz w:val="24"/>
          <w:szCs w:val="24"/>
        </w:rPr>
        <w:t xml:space="preserve"> </w:t>
      </w:r>
      <w:r w:rsidR="00435BD0" w:rsidRPr="0059330E">
        <w:rPr>
          <w:rFonts w:ascii="Times New Roman" w:hAnsi="Times New Roman" w:cs="Times New Roman"/>
          <w:sz w:val="24"/>
          <w:szCs w:val="24"/>
        </w:rPr>
        <w:t>[https://perma.cc/7MHN-ZA78].</w:t>
      </w:r>
    </w:p>
  </w:endnote>
  <w:endnote w:id="2">
    <w:p w14:paraId="29ABEC20" w14:textId="5902C96F" w:rsidR="00516703" w:rsidRPr="00FB0D7B" w:rsidRDefault="00516703" w:rsidP="00491A79">
      <w:pPr>
        <w:spacing w:after="0" w:line="240" w:lineRule="auto"/>
        <w:contextualSpacing/>
        <w:rPr>
          <w:rFonts w:ascii="Times New Roman" w:hAnsi="Times New Roman" w:cs="Times New Roman"/>
          <w:i/>
        </w:rPr>
      </w:pPr>
      <w:r w:rsidRPr="0059330E">
        <w:rPr>
          <w:rStyle w:val="EndnoteReference"/>
          <w:rFonts w:ascii="Times New Roman" w:hAnsi="Times New Roman" w:cs="Times New Roman"/>
        </w:rPr>
        <w:endnoteRef/>
      </w:r>
      <w:r w:rsidR="00FB0D7B">
        <w:rPr>
          <w:rFonts w:ascii="Times New Roman" w:hAnsi="Times New Roman" w:cs="Times New Roman"/>
        </w:rPr>
        <w:t xml:space="preserve"> </w:t>
      </w:r>
      <w:r w:rsidR="00FB0D7B" w:rsidRPr="00FB0D7B">
        <w:rPr>
          <w:rFonts w:ascii="Times New Roman" w:hAnsi="Times New Roman" w:cs="Times New Roman"/>
          <w:i/>
        </w:rPr>
        <w:t xml:space="preserve">Id. </w:t>
      </w:r>
    </w:p>
  </w:endnote>
  <w:endnote w:id="3">
    <w:p w14:paraId="34C07022" w14:textId="6BCEC697" w:rsidR="00037522" w:rsidRPr="00491A79" w:rsidRDefault="00F84751" w:rsidP="00491A79">
      <w:pPr>
        <w:pStyle w:val="EndnoteText"/>
        <w:contextualSpacing/>
        <w:rPr>
          <w:rFonts w:ascii="Times New Roman" w:hAnsi="Times New Roman" w:cs="Times New Roman"/>
          <w:color w:val="467886" w:themeColor="hyperlink"/>
          <w:sz w:val="24"/>
          <w:szCs w:val="24"/>
          <w:u w:val="single"/>
        </w:rPr>
      </w:pPr>
      <w:r w:rsidRPr="0059330E">
        <w:rPr>
          <w:rStyle w:val="EndnoteReference"/>
          <w:rFonts w:ascii="Times New Roman" w:hAnsi="Times New Roman" w:cs="Times New Roman"/>
          <w:sz w:val="24"/>
          <w:szCs w:val="24"/>
        </w:rPr>
        <w:endnoteRef/>
      </w:r>
      <w:r w:rsidRPr="0059330E">
        <w:rPr>
          <w:rFonts w:ascii="Times New Roman" w:hAnsi="Times New Roman" w:cs="Times New Roman"/>
          <w:sz w:val="24"/>
          <w:szCs w:val="24"/>
        </w:rPr>
        <w:t xml:space="preserve"> </w:t>
      </w:r>
      <w:r w:rsidR="006D2F7F" w:rsidRPr="0059330E">
        <w:rPr>
          <w:rFonts w:ascii="Times New Roman" w:hAnsi="Times New Roman" w:cs="Times New Roman"/>
          <w:sz w:val="24"/>
          <w:szCs w:val="24"/>
        </w:rPr>
        <w:t xml:space="preserve">Aaron Wininger, </w:t>
      </w:r>
      <w:r w:rsidR="006D2F7F" w:rsidRPr="0059330E">
        <w:rPr>
          <w:rFonts w:ascii="Times New Roman" w:hAnsi="Times New Roman" w:cs="Times New Roman"/>
          <w:i/>
          <w:sz w:val="24"/>
          <w:szCs w:val="24"/>
        </w:rPr>
        <w:t>“Regulations of the State Council on the Settlement of Foreign-Related Intellectual Property Disputes” Unveils Countermeasures Against Those That Use IP Disputes as an Excuse ‘to Contain and Suppress China</w:t>
      </w:r>
      <w:r w:rsidR="006D2F7F" w:rsidRPr="0059330E">
        <w:rPr>
          <w:rFonts w:ascii="Times New Roman" w:hAnsi="Times New Roman" w:cs="Times New Roman"/>
          <w:sz w:val="24"/>
          <w:szCs w:val="24"/>
        </w:rPr>
        <w:t>,</w:t>
      </w:r>
      <w:r w:rsidR="006D2F7F" w:rsidRPr="0059330E">
        <w:rPr>
          <w:rFonts w:ascii="Times New Roman" w:hAnsi="Times New Roman" w:cs="Times New Roman"/>
          <w:i/>
          <w:sz w:val="24"/>
          <w:szCs w:val="24"/>
        </w:rPr>
        <w:t>’”</w:t>
      </w:r>
      <w:r w:rsidR="006D2F7F" w:rsidRPr="0059330E">
        <w:rPr>
          <w:rFonts w:ascii="Times New Roman" w:hAnsi="Times New Roman" w:cs="Times New Roman"/>
          <w:sz w:val="24"/>
          <w:szCs w:val="24"/>
        </w:rPr>
        <w:t xml:space="preserve"> </w:t>
      </w:r>
      <w:r w:rsidR="006D2F7F" w:rsidRPr="0059330E">
        <w:rPr>
          <w:rFonts w:ascii="Times New Roman" w:hAnsi="Times New Roman" w:cs="Times New Roman"/>
          <w:smallCaps/>
          <w:sz w:val="24"/>
          <w:szCs w:val="24"/>
        </w:rPr>
        <w:t>Nat. L. Rev.</w:t>
      </w:r>
      <w:r w:rsidR="006D2F7F" w:rsidRPr="0059330E">
        <w:rPr>
          <w:rFonts w:ascii="Times New Roman" w:hAnsi="Times New Roman" w:cs="Times New Roman"/>
          <w:sz w:val="24"/>
          <w:szCs w:val="24"/>
        </w:rPr>
        <w:t xml:space="preserve"> (Mar. 20, 2025), </w:t>
      </w:r>
      <w:hyperlink r:id="rId2" w:history="1">
        <w:r w:rsidR="006D2F7F" w:rsidRPr="0059330E">
          <w:rPr>
            <w:rStyle w:val="Hyperlink"/>
            <w:rFonts w:ascii="Times New Roman" w:hAnsi="Times New Roman" w:cs="Times New Roman"/>
            <w:sz w:val="24"/>
            <w:szCs w:val="24"/>
          </w:rPr>
          <w:t>https://natlawreview.com/article/regulations-state-council-settlement-foreign-related-intellectual-property-disputes</w:t>
        </w:r>
      </w:hyperlink>
      <w:r w:rsidR="006D2F7F" w:rsidRPr="0059330E">
        <w:rPr>
          <w:rStyle w:val="Hyperlink"/>
          <w:rFonts w:ascii="Times New Roman" w:hAnsi="Times New Roman" w:cs="Times New Roman"/>
          <w:sz w:val="24"/>
          <w:szCs w:val="24"/>
        </w:rPr>
        <w:t xml:space="preserve"> [https://perma.cc/F6FQ-K74F].</w:t>
      </w:r>
    </w:p>
  </w:endnote>
  <w:endnote w:id="4">
    <w:p w14:paraId="32842FC9" w14:textId="76A57B20" w:rsidR="00C065AA" w:rsidRPr="00491A79" w:rsidRDefault="00C065AA" w:rsidP="00491A79">
      <w:pPr>
        <w:spacing w:after="0" w:line="240" w:lineRule="auto"/>
        <w:contextualSpacing/>
        <w:rPr>
          <w:rFonts w:ascii="Times New Roman" w:hAnsi="Times New Roman" w:cs="Times New Roman"/>
          <w:i/>
        </w:rPr>
      </w:pPr>
      <w:r w:rsidRPr="004A68F2">
        <w:rPr>
          <w:rStyle w:val="EndnoteReference"/>
          <w:rFonts w:ascii="Times New Roman" w:hAnsi="Times New Roman" w:cs="Times New Roman"/>
        </w:rPr>
        <w:endnoteRef/>
      </w:r>
      <w:r>
        <w:t xml:space="preserve"> </w:t>
      </w:r>
      <w:r w:rsidR="00FB0D7B" w:rsidRPr="00FB0D7B">
        <w:rPr>
          <w:rFonts w:ascii="Times New Roman" w:hAnsi="Times New Roman" w:cs="Times New Roman"/>
          <w:i/>
        </w:rPr>
        <w:t xml:space="preserve">Id. </w:t>
      </w:r>
    </w:p>
  </w:endnote>
  <w:endnote w:id="5">
    <w:p w14:paraId="40770C80" w14:textId="45716699" w:rsidR="00812249" w:rsidRPr="00491A79" w:rsidRDefault="00812249" w:rsidP="00491A79">
      <w:pPr>
        <w:pStyle w:val="EndnoteText"/>
        <w:contextualSpacing/>
        <w:rPr>
          <w:rFonts w:ascii="Times New Roman" w:hAnsi="Times New Roman" w:cs="Times New Roman"/>
          <w:sz w:val="24"/>
          <w:szCs w:val="24"/>
        </w:rPr>
      </w:pPr>
      <w:r w:rsidRPr="004A68F2">
        <w:rPr>
          <w:rStyle w:val="EndnoteReference"/>
          <w:rFonts w:ascii="Times New Roman" w:hAnsi="Times New Roman" w:cs="Times New Roman"/>
          <w:sz w:val="24"/>
          <w:szCs w:val="24"/>
        </w:rPr>
        <w:endnoteRef/>
      </w:r>
      <w:r>
        <w:t xml:space="preserve"> </w:t>
      </w:r>
      <w:r w:rsidRPr="0059330E">
        <w:rPr>
          <w:rFonts w:ascii="Times New Roman" w:hAnsi="Times New Roman" w:cs="Times New Roman"/>
          <w:sz w:val="24"/>
          <w:szCs w:val="24"/>
        </w:rPr>
        <w:t xml:space="preserve">Xiaojun Guo, </w:t>
      </w:r>
      <w:r w:rsidRPr="0059330E">
        <w:rPr>
          <w:rFonts w:ascii="Times New Roman" w:hAnsi="Times New Roman" w:cs="Times New Roman"/>
          <w:i/>
          <w:sz w:val="24"/>
          <w:szCs w:val="24"/>
        </w:rPr>
        <w:t>Regulations of the State Council on the Settlement of Foreign-Related Intellectual Property Disputes, Demonstrating China’s Proactive Approach to Overseas IP Challenges</w:t>
      </w:r>
      <w:r w:rsidRPr="0059330E">
        <w:rPr>
          <w:rFonts w:ascii="Times New Roman" w:hAnsi="Times New Roman" w:cs="Times New Roman"/>
          <w:sz w:val="24"/>
          <w:szCs w:val="24"/>
        </w:rPr>
        <w:t>,</w:t>
      </w:r>
      <w:r w:rsidRPr="0059330E">
        <w:rPr>
          <w:rFonts w:ascii="Times New Roman" w:hAnsi="Times New Roman" w:cs="Times New Roman"/>
          <w:i/>
          <w:sz w:val="24"/>
          <w:szCs w:val="24"/>
        </w:rPr>
        <w:t xml:space="preserve"> </w:t>
      </w:r>
      <w:r w:rsidRPr="0059330E">
        <w:rPr>
          <w:rFonts w:ascii="Times New Roman" w:hAnsi="Times New Roman" w:cs="Times New Roman"/>
          <w:smallCaps/>
          <w:sz w:val="24"/>
          <w:szCs w:val="24"/>
        </w:rPr>
        <w:t>IP LINK</w:t>
      </w:r>
      <w:r w:rsidRPr="0059330E">
        <w:rPr>
          <w:rFonts w:ascii="Times New Roman" w:hAnsi="Times New Roman" w:cs="Times New Roman"/>
          <w:i/>
          <w:sz w:val="24"/>
          <w:szCs w:val="24"/>
        </w:rPr>
        <w:t xml:space="preserve"> </w:t>
      </w:r>
      <w:r w:rsidRPr="0059330E">
        <w:rPr>
          <w:rFonts w:ascii="Times New Roman" w:hAnsi="Times New Roman" w:cs="Times New Roman"/>
          <w:sz w:val="24"/>
          <w:szCs w:val="24"/>
        </w:rPr>
        <w:t xml:space="preserve">(Apr. 2, 2025), </w:t>
      </w:r>
      <w:hyperlink r:id="rId3" w:history="1">
        <w:r w:rsidRPr="0059330E">
          <w:rPr>
            <w:rStyle w:val="Hyperlink"/>
            <w:rFonts w:ascii="Times New Roman" w:hAnsi="Times New Roman" w:cs="Times New Roman"/>
            <w:sz w:val="24"/>
            <w:szCs w:val="24"/>
          </w:rPr>
          <w:t>https://www.iplink-asia.com/article-detail.php?id=1284&amp;utm_</w:t>
        </w:r>
      </w:hyperlink>
      <w:r w:rsidRPr="0059330E">
        <w:rPr>
          <w:rFonts w:ascii="Times New Roman" w:hAnsi="Times New Roman" w:cs="Times New Roman"/>
          <w:sz w:val="24"/>
          <w:szCs w:val="24"/>
        </w:rPr>
        <w:t xml:space="preserve"> [</w:t>
      </w:r>
      <w:hyperlink r:id="rId4" w:history="1">
        <w:r w:rsidRPr="0059330E">
          <w:rPr>
            <w:rStyle w:val="Hyperlink"/>
            <w:rFonts w:ascii="Times New Roman" w:hAnsi="Times New Roman" w:cs="Times New Roman"/>
            <w:sz w:val="24"/>
            <w:szCs w:val="24"/>
          </w:rPr>
          <w:t>https://perma.cc/7NR2-YB68</w:t>
        </w:r>
      </w:hyperlink>
      <w:r w:rsidRPr="0059330E">
        <w:rPr>
          <w:rFonts w:ascii="Times New Roman" w:hAnsi="Times New Roman" w:cs="Times New Roman"/>
          <w:sz w:val="24"/>
          <w:szCs w:val="24"/>
        </w:rPr>
        <w:t>].</w:t>
      </w:r>
      <w:r>
        <w:rPr>
          <w:rFonts w:ascii="Times New Roman" w:hAnsi="Times New Roman" w:cs="Times New Roman"/>
          <w:sz w:val="24"/>
          <w:szCs w:val="24"/>
        </w:rPr>
        <w:t xml:space="preserve"> </w:t>
      </w:r>
    </w:p>
  </w:endnote>
  <w:endnote w:id="6">
    <w:p w14:paraId="01AF56E5" w14:textId="2A79CBAF" w:rsidR="009C7BEA" w:rsidRPr="00491A79" w:rsidRDefault="009C7BEA" w:rsidP="00491A79">
      <w:pPr>
        <w:pStyle w:val="EndnoteText"/>
        <w:contextualSpacing/>
        <w:rPr>
          <w:rFonts w:ascii="Times New Roman" w:hAnsi="Times New Roman" w:cs="Times New Roman"/>
          <w:color w:val="467886" w:themeColor="hyperlink"/>
          <w:sz w:val="24"/>
          <w:szCs w:val="24"/>
          <w:u w:val="single"/>
        </w:rPr>
      </w:pPr>
      <w:r w:rsidRPr="004A68F2">
        <w:rPr>
          <w:rStyle w:val="EndnoteReference"/>
          <w:rFonts w:ascii="Times New Roman" w:hAnsi="Times New Roman" w:cs="Times New Roman"/>
          <w:sz w:val="24"/>
          <w:szCs w:val="24"/>
        </w:rPr>
        <w:endnoteRef/>
      </w:r>
      <w:r w:rsidRPr="004A68F2">
        <w:rPr>
          <w:rFonts w:ascii="Times New Roman" w:hAnsi="Times New Roman" w:cs="Times New Roman"/>
          <w:sz w:val="24"/>
          <w:szCs w:val="24"/>
        </w:rPr>
        <w:t xml:space="preserve"> </w:t>
      </w:r>
      <w:r w:rsidRPr="0059330E">
        <w:rPr>
          <w:rFonts w:ascii="Times New Roman" w:hAnsi="Times New Roman" w:cs="Times New Roman"/>
          <w:sz w:val="24"/>
          <w:szCs w:val="24"/>
        </w:rPr>
        <w:t xml:space="preserve">Wininger, </w:t>
      </w:r>
      <w:r w:rsidR="00FB0D7B">
        <w:rPr>
          <w:rFonts w:ascii="Times New Roman" w:hAnsi="Times New Roman" w:cs="Times New Roman"/>
          <w:i/>
          <w:iCs/>
          <w:sz w:val="24"/>
          <w:szCs w:val="24"/>
        </w:rPr>
        <w:t xml:space="preserve">supra </w:t>
      </w:r>
      <w:r w:rsidR="00FB0D7B">
        <w:rPr>
          <w:rFonts w:ascii="Times New Roman" w:hAnsi="Times New Roman" w:cs="Times New Roman"/>
          <w:iCs/>
          <w:sz w:val="24"/>
          <w:szCs w:val="24"/>
        </w:rPr>
        <w:t xml:space="preserve">note 3. </w:t>
      </w:r>
    </w:p>
  </w:endnote>
  <w:endnote w:id="7">
    <w:p w14:paraId="42A4C112" w14:textId="1D87B2B9" w:rsidR="00037522" w:rsidRPr="0059330E" w:rsidRDefault="00EF6458" w:rsidP="00491A79">
      <w:pPr>
        <w:pStyle w:val="EndnoteText"/>
        <w:contextualSpacing/>
        <w:rPr>
          <w:rFonts w:ascii="Times New Roman" w:hAnsi="Times New Roman" w:cs="Times New Roman"/>
          <w:sz w:val="24"/>
          <w:szCs w:val="24"/>
        </w:rPr>
      </w:pPr>
      <w:r w:rsidRPr="0059330E">
        <w:rPr>
          <w:rStyle w:val="EndnoteReference"/>
          <w:rFonts w:ascii="Times New Roman" w:hAnsi="Times New Roman" w:cs="Times New Roman"/>
          <w:sz w:val="24"/>
          <w:szCs w:val="24"/>
        </w:rPr>
        <w:endnoteRef/>
      </w:r>
      <w:r w:rsidRPr="0059330E">
        <w:rPr>
          <w:rFonts w:ascii="Times New Roman" w:hAnsi="Times New Roman" w:cs="Times New Roman"/>
          <w:sz w:val="24"/>
          <w:szCs w:val="24"/>
        </w:rPr>
        <w:t xml:space="preserve"> </w:t>
      </w:r>
      <w:r w:rsidR="00A247E3" w:rsidRPr="0059330E">
        <w:rPr>
          <w:rFonts w:ascii="Times New Roman" w:hAnsi="Times New Roman" w:cs="Times New Roman"/>
          <w:sz w:val="24"/>
          <w:szCs w:val="24"/>
        </w:rPr>
        <w:t>Guo</w:t>
      </w:r>
      <w:r w:rsidR="009A7EF8" w:rsidRPr="0059330E">
        <w:rPr>
          <w:rFonts w:ascii="Times New Roman" w:hAnsi="Times New Roman" w:cs="Times New Roman"/>
          <w:sz w:val="24"/>
          <w:szCs w:val="24"/>
        </w:rPr>
        <w:t xml:space="preserve">, </w:t>
      </w:r>
      <w:r w:rsidR="00FB0D7B">
        <w:rPr>
          <w:rFonts w:ascii="Times New Roman" w:hAnsi="Times New Roman" w:cs="Times New Roman"/>
          <w:i/>
          <w:sz w:val="24"/>
          <w:szCs w:val="24"/>
        </w:rPr>
        <w:t xml:space="preserve">supra </w:t>
      </w:r>
      <w:r w:rsidR="00FB0D7B">
        <w:rPr>
          <w:rFonts w:ascii="Times New Roman" w:hAnsi="Times New Roman" w:cs="Times New Roman"/>
          <w:sz w:val="24"/>
          <w:szCs w:val="24"/>
        </w:rPr>
        <w:t>note 5.</w:t>
      </w:r>
      <w:r w:rsidR="009A7EF8" w:rsidRPr="0059330E">
        <w:rPr>
          <w:rFonts w:ascii="Times New Roman" w:hAnsi="Times New Roman" w:cs="Times New Roman"/>
          <w:sz w:val="24"/>
          <w:szCs w:val="24"/>
        </w:rPr>
        <w:t xml:space="preserve"> </w:t>
      </w:r>
    </w:p>
  </w:endnote>
  <w:endnote w:id="8">
    <w:p w14:paraId="0B9B2B67" w14:textId="79E014E2" w:rsidR="00125D15" w:rsidRPr="00491A79" w:rsidRDefault="00125D15" w:rsidP="00491A79">
      <w:pPr>
        <w:pStyle w:val="EndnoteText"/>
        <w:contextualSpacing/>
        <w:rPr>
          <w:rFonts w:ascii="Times New Roman" w:hAnsi="Times New Roman" w:cs="Times New Roman"/>
          <w:color w:val="467886" w:themeColor="hyperlink"/>
          <w:sz w:val="24"/>
          <w:szCs w:val="24"/>
          <w:u w:val="single"/>
        </w:rPr>
      </w:pPr>
      <w:r w:rsidRPr="004A68F2">
        <w:rPr>
          <w:rStyle w:val="EndnoteReference"/>
          <w:rFonts w:ascii="Times New Roman" w:hAnsi="Times New Roman" w:cs="Times New Roman"/>
          <w:sz w:val="24"/>
          <w:szCs w:val="24"/>
        </w:rPr>
        <w:endnoteRef/>
      </w:r>
      <w:r w:rsidRPr="004A68F2">
        <w:rPr>
          <w:rFonts w:ascii="Times New Roman" w:hAnsi="Times New Roman" w:cs="Times New Roman"/>
          <w:sz w:val="24"/>
          <w:szCs w:val="24"/>
        </w:rPr>
        <w:t xml:space="preserve"> </w:t>
      </w:r>
      <w:r w:rsidR="00FA77C7" w:rsidRPr="0059330E">
        <w:rPr>
          <w:rFonts w:ascii="Times New Roman" w:hAnsi="Times New Roman" w:cs="Times New Roman"/>
          <w:sz w:val="24"/>
          <w:szCs w:val="24"/>
        </w:rPr>
        <w:t>Wininger,</w:t>
      </w:r>
      <w:r w:rsidR="00FB0D7B">
        <w:rPr>
          <w:rFonts w:ascii="Times New Roman" w:hAnsi="Times New Roman" w:cs="Times New Roman"/>
          <w:i/>
          <w:sz w:val="24"/>
          <w:szCs w:val="24"/>
        </w:rPr>
        <w:t xml:space="preserve"> supra </w:t>
      </w:r>
      <w:r w:rsidR="00FB0D7B" w:rsidRPr="00E87C71">
        <w:rPr>
          <w:rFonts w:ascii="Times New Roman" w:hAnsi="Times New Roman" w:cs="Times New Roman"/>
          <w:sz w:val="24"/>
          <w:szCs w:val="24"/>
        </w:rPr>
        <w:t xml:space="preserve">note </w:t>
      </w:r>
      <w:r w:rsidR="00E87C71" w:rsidRPr="00E87C71">
        <w:rPr>
          <w:rFonts w:ascii="Times New Roman" w:hAnsi="Times New Roman" w:cs="Times New Roman"/>
          <w:sz w:val="24"/>
          <w:szCs w:val="24"/>
        </w:rPr>
        <w:t>3.</w:t>
      </w:r>
    </w:p>
  </w:endnote>
  <w:endnote w:id="9">
    <w:p w14:paraId="4B0A24D9" w14:textId="248E0C5A" w:rsidR="007F1273" w:rsidRPr="00491A79" w:rsidRDefault="007F1273" w:rsidP="00491A79">
      <w:pPr>
        <w:spacing w:line="240" w:lineRule="auto"/>
        <w:contextualSpacing/>
        <w:rPr>
          <w:rFonts w:ascii="Times New Roman" w:hAnsi="Times New Roman" w:cs="Times New Roman"/>
          <w:i/>
        </w:rPr>
      </w:pPr>
      <w:r w:rsidRPr="004A68F2">
        <w:rPr>
          <w:rStyle w:val="EndnoteReference"/>
          <w:rFonts w:ascii="Times New Roman" w:hAnsi="Times New Roman" w:cs="Times New Roman"/>
        </w:rPr>
        <w:endnoteRef/>
      </w:r>
      <w:r w:rsidRPr="004A68F2">
        <w:rPr>
          <w:rFonts w:ascii="Times New Roman" w:hAnsi="Times New Roman" w:cs="Times New Roman"/>
        </w:rPr>
        <w:t xml:space="preserve"> </w:t>
      </w:r>
      <w:r w:rsidR="00E87C71" w:rsidRPr="004A68F2">
        <w:rPr>
          <w:rFonts w:ascii="Times New Roman" w:hAnsi="Times New Roman" w:cs="Times New Roman"/>
        </w:rPr>
        <w:t xml:space="preserve"> </w:t>
      </w:r>
      <w:r w:rsidR="00E87C71" w:rsidRPr="00FB0D7B">
        <w:rPr>
          <w:rFonts w:ascii="Times New Roman" w:hAnsi="Times New Roman" w:cs="Times New Roman"/>
          <w:i/>
        </w:rPr>
        <w:t xml:space="preserve">Id. </w:t>
      </w:r>
    </w:p>
  </w:endnote>
  <w:endnote w:id="10">
    <w:p w14:paraId="54EF471B" w14:textId="412C65C9" w:rsidR="00037522" w:rsidRPr="00E87C71" w:rsidRDefault="009A7EF8" w:rsidP="00491A79">
      <w:pPr>
        <w:spacing w:after="0" w:line="240" w:lineRule="auto"/>
        <w:contextualSpacing/>
        <w:rPr>
          <w:rFonts w:ascii="Times New Roman" w:hAnsi="Times New Roman" w:cs="Times New Roman"/>
          <w:i/>
        </w:rPr>
      </w:pPr>
      <w:r w:rsidRPr="0059330E">
        <w:rPr>
          <w:rStyle w:val="EndnoteReference"/>
          <w:rFonts w:ascii="Times New Roman" w:hAnsi="Times New Roman" w:cs="Times New Roman"/>
        </w:rPr>
        <w:endnoteRef/>
      </w:r>
      <w:r w:rsidRPr="0059330E">
        <w:rPr>
          <w:rFonts w:ascii="Times New Roman" w:hAnsi="Times New Roman" w:cs="Times New Roman"/>
        </w:rPr>
        <w:t xml:space="preserve"> </w:t>
      </w:r>
      <w:r w:rsidR="00E87C71" w:rsidRPr="00FB0D7B">
        <w:rPr>
          <w:rFonts w:ascii="Times New Roman" w:hAnsi="Times New Roman" w:cs="Times New Roman"/>
          <w:i/>
        </w:rPr>
        <w:t xml:space="preserve">Id. </w:t>
      </w:r>
    </w:p>
  </w:endnote>
  <w:endnote w:id="11">
    <w:p w14:paraId="6D4DEEB4" w14:textId="787CA1E6" w:rsidR="00037522" w:rsidRPr="0059330E" w:rsidRDefault="00817FFD" w:rsidP="00491A79">
      <w:pPr>
        <w:pStyle w:val="EndnoteText"/>
        <w:contextualSpacing/>
        <w:rPr>
          <w:rFonts w:ascii="Times New Roman" w:hAnsi="Times New Roman" w:cs="Times New Roman"/>
          <w:sz w:val="24"/>
          <w:szCs w:val="24"/>
        </w:rPr>
      </w:pPr>
      <w:r w:rsidRPr="0059330E">
        <w:rPr>
          <w:rStyle w:val="EndnoteReference"/>
          <w:rFonts w:ascii="Times New Roman" w:hAnsi="Times New Roman" w:cs="Times New Roman"/>
          <w:sz w:val="24"/>
          <w:szCs w:val="24"/>
        </w:rPr>
        <w:endnoteRef/>
      </w:r>
      <w:r w:rsidRPr="0059330E">
        <w:rPr>
          <w:rFonts w:ascii="Times New Roman" w:hAnsi="Times New Roman" w:cs="Times New Roman"/>
          <w:sz w:val="24"/>
          <w:szCs w:val="24"/>
        </w:rPr>
        <w:t xml:space="preserve"> Dennis Ross, </w:t>
      </w:r>
      <w:r w:rsidRPr="0059330E">
        <w:rPr>
          <w:rFonts w:ascii="Times New Roman" w:hAnsi="Times New Roman" w:cs="Times New Roman"/>
          <w:i/>
          <w:sz w:val="24"/>
          <w:szCs w:val="24"/>
        </w:rPr>
        <w:t>Here’s Why the U.S. Is No Longer the World’s Only Superpower</w:t>
      </w:r>
      <w:r w:rsidRPr="0059330E">
        <w:rPr>
          <w:rFonts w:ascii="Times New Roman" w:hAnsi="Times New Roman" w:cs="Times New Roman"/>
          <w:sz w:val="24"/>
          <w:szCs w:val="24"/>
        </w:rPr>
        <w:t xml:space="preserve">, </w:t>
      </w:r>
      <w:r w:rsidR="006C5A9F" w:rsidRPr="0059330E">
        <w:rPr>
          <w:rFonts w:ascii="Times New Roman" w:hAnsi="Times New Roman" w:cs="Times New Roman"/>
          <w:smallCaps/>
          <w:sz w:val="24"/>
          <w:szCs w:val="24"/>
        </w:rPr>
        <w:t>Wa. Institute for near East Policy</w:t>
      </w:r>
      <w:r w:rsidR="00CC0EAC" w:rsidRPr="0059330E">
        <w:rPr>
          <w:rFonts w:ascii="Times New Roman" w:hAnsi="Times New Roman" w:cs="Times New Roman"/>
          <w:sz w:val="24"/>
          <w:szCs w:val="24"/>
        </w:rPr>
        <w:t xml:space="preserve"> (Mar. 4, 2025),</w:t>
      </w:r>
      <w:r w:rsidR="006C5A9F" w:rsidRPr="0059330E">
        <w:rPr>
          <w:rFonts w:ascii="Times New Roman" w:hAnsi="Times New Roman" w:cs="Times New Roman"/>
          <w:sz w:val="24"/>
          <w:szCs w:val="24"/>
        </w:rPr>
        <w:t xml:space="preserve"> </w:t>
      </w:r>
      <w:hyperlink r:id="rId5" w:history="1">
        <w:r w:rsidR="006C5A9F" w:rsidRPr="0059330E">
          <w:rPr>
            <w:rStyle w:val="Hyperlink"/>
            <w:rFonts w:ascii="Times New Roman" w:hAnsi="Times New Roman" w:cs="Times New Roman"/>
            <w:sz w:val="24"/>
            <w:szCs w:val="24"/>
          </w:rPr>
          <w:t>https://www.washingtoninstitute.org/policy-analysis/heres-why-us-no-longer-worlds-only-superpower</w:t>
        </w:r>
      </w:hyperlink>
      <w:r w:rsidR="00975BD1" w:rsidRPr="0059330E">
        <w:rPr>
          <w:rFonts w:ascii="Times New Roman" w:hAnsi="Times New Roman" w:cs="Times New Roman"/>
          <w:sz w:val="24"/>
          <w:szCs w:val="24"/>
        </w:rPr>
        <w:t xml:space="preserve"> [https://perma.cc/6KL7-2KVY]. </w:t>
      </w:r>
    </w:p>
  </w:endnote>
  <w:endnote w:id="12">
    <w:p w14:paraId="0CB8B379" w14:textId="605BE026" w:rsidR="00CE4300" w:rsidRPr="0059330E" w:rsidRDefault="00CE4300" w:rsidP="00491A79">
      <w:pPr>
        <w:pStyle w:val="EndnoteText"/>
        <w:contextualSpacing/>
        <w:rPr>
          <w:rFonts w:ascii="Times New Roman" w:hAnsi="Times New Roman" w:cs="Times New Roman"/>
          <w:sz w:val="24"/>
          <w:szCs w:val="24"/>
        </w:rPr>
      </w:pPr>
      <w:r w:rsidRPr="0059330E">
        <w:rPr>
          <w:rStyle w:val="EndnoteReference"/>
          <w:rFonts w:ascii="Times New Roman" w:hAnsi="Times New Roman" w:cs="Times New Roman"/>
          <w:sz w:val="24"/>
          <w:szCs w:val="24"/>
        </w:rPr>
        <w:endnoteRef/>
      </w:r>
      <w:r w:rsidRPr="0059330E">
        <w:rPr>
          <w:rFonts w:ascii="Times New Roman" w:hAnsi="Times New Roman" w:cs="Times New Roman"/>
          <w:sz w:val="24"/>
          <w:szCs w:val="24"/>
        </w:rPr>
        <w:t xml:space="preserve"> </w:t>
      </w:r>
      <w:r w:rsidR="00AD47E3" w:rsidRPr="0059330E">
        <w:rPr>
          <w:rFonts w:ascii="Times New Roman" w:hAnsi="Times New Roman" w:cs="Times New Roman"/>
          <w:sz w:val="24"/>
          <w:szCs w:val="24"/>
        </w:rPr>
        <w:t xml:space="preserve">Oana Leonte, </w:t>
      </w:r>
      <w:r w:rsidR="00AD47E3" w:rsidRPr="0059330E">
        <w:rPr>
          <w:rFonts w:ascii="Times New Roman" w:hAnsi="Times New Roman" w:cs="Times New Roman"/>
          <w:i/>
          <w:sz w:val="24"/>
          <w:szCs w:val="24"/>
        </w:rPr>
        <w:t>Why IP Ownership is the New Frontier for Founders and Creators</w:t>
      </w:r>
      <w:r w:rsidR="001A6BD7" w:rsidRPr="0059330E">
        <w:rPr>
          <w:rFonts w:ascii="Times New Roman" w:hAnsi="Times New Roman" w:cs="Times New Roman"/>
          <w:sz w:val="24"/>
          <w:szCs w:val="24"/>
        </w:rPr>
        <w:t xml:space="preserve">, </w:t>
      </w:r>
      <w:r w:rsidR="001A6BD7" w:rsidRPr="0059330E">
        <w:rPr>
          <w:rFonts w:ascii="Times New Roman" w:hAnsi="Times New Roman" w:cs="Times New Roman"/>
          <w:smallCaps/>
          <w:sz w:val="24"/>
          <w:szCs w:val="24"/>
        </w:rPr>
        <w:t>LinkedIn</w:t>
      </w:r>
      <w:r w:rsidR="001A6BD7" w:rsidRPr="0059330E">
        <w:rPr>
          <w:rFonts w:ascii="Times New Roman" w:hAnsi="Times New Roman" w:cs="Times New Roman"/>
          <w:sz w:val="24"/>
          <w:szCs w:val="24"/>
        </w:rPr>
        <w:t xml:space="preserve"> (May 24, 2025), </w:t>
      </w:r>
      <w:hyperlink r:id="rId6" w:history="1">
        <w:r w:rsidR="00F82E46" w:rsidRPr="0059330E">
          <w:rPr>
            <w:rStyle w:val="Hyperlink"/>
            <w:rFonts w:ascii="Times New Roman" w:hAnsi="Times New Roman" w:cs="Times New Roman"/>
            <w:sz w:val="24"/>
            <w:szCs w:val="24"/>
          </w:rPr>
          <w:t>https://www.linkedin.com/pulse/why-ip-ownership-new-frontier-founders-creators-viva-technology-ojlye/</w:t>
        </w:r>
      </w:hyperlink>
      <w:r w:rsidRPr="0059330E">
        <w:rPr>
          <w:rFonts w:ascii="Times New Roman" w:hAnsi="Times New Roman" w:cs="Times New Roman"/>
          <w:sz w:val="24"/>
          <w:szCs w:val="24"/>
        </w:rPr>
        <w:t xml:space="preserve"> </w:t>
      </w:r>
      <w:r w:rsidR="00F82E46" w:rsidRPr="0059330E">
        <w:rPr>
          <w:rFonts w:ascii="Times New Roman" w:hAnsi="Times New Roman" w:cs="Times New Roman"/>
          <w:sz w:val="24"/>
          <w:szCs w:val="24"/>
        </w:rPr>
        <w:t xml:space="preserve">[https://perma.cc/YG92-V5BB]. </w:t>
      </w:r>
    </w:p>
  </w:endnote>
  <w:endnote w:id="13">
    <w:p w14:paraId="49D40553" w14:textId="3FB30BB7" w:rsidR="00037522" w:rsidRPr="0059330E" w:rsidRDefault="002134FA" w:rsidP="00491A79">
      <w:pPr>
        <w:pStyle w:val="EndnoteText"/>
        <w:contextualSpacing/>
        <w:rPr>
          <w:rFonts w:ascii="Times New Roman" w:hAnsi="Times New Roman" w:cs="Times New Roman"/>
          <w:sz w:val="24"/>
          <w:szCs w:val="24"/>
        </w:rPr>
      </w:pPr>
      <w:r w:rsidRPr="00B370A1">
        <w:rPr>
          <w:rStyle w:val="EndnoteReference"/>
          <w:rFonts w:ascii="Times New Roman" w:hAnsi="Times New Roman" w:cs="Times New Roman"/>
          <w:sz w:val="24"/>
          <w:szCs w:val="24"/>
        </w:rPr>
        <w:endnoteRef/>
      </w:r>
      <w:r w:rsidRPr="00B370A1">
        <w:rPr>
          <w:rFonts w:ascii="Times New Roman" w:hAnsi="Times New Roman" w:cs="Times New Roman"/>
          <w:sz w:val="24"/>
          <w:szCs w:val="24"/>
        </w:rPr>
        <w:t xml:space="preserve"> </w:t>
      </w:r>
      <w:r w:rsidR="00B57686" w:rsidRPr="00B57686">
        <w:rPr>
          <w:rFonts w:ascii="Times New Roman" w:hAnsi="Times New Roman" w:cs="Times New Roman"/>
          <w:smallCaps/>
          <w:sz w:val="24"/>
          <w:szCs w:val="24"/>
        </w:rPr>
        <w:t xml:space="preserve">Chi. </w:t>
      </w:r>
      <w:r w:rsidR="00EC1838" w:rsidRPr="00B57686">
        <w:rPr>
          <w:rFonts w:ascii="Times New Roman" w:hAnsi="Times New Roman" w:cs="Times New Roman"/>
          <w:smallCaps/>
          <w:sz w:val="24"/>
          <w:szCs w:val="24"/>
        </w:rPr>
        <w:t>Kent L. Rev</w:t>
      </w:r>
      <w:r w:rsidR="00EC1838" w:rsidRPr="00B370A1">
        <w:rPr>
          <w:rFonts w:ascii="Times New Roman" w:hAnsi="Times New Roman" w:cs="Times New Roman"/>
          <w:sz w:val="24"/>
          <w:szCs w:val="24"/>
        </w:rPr>
        <w:t>.</w:t>
      </w:r>
      <w:r w:rsidR="00A106ED" w:rsidRPr="00B370A1">
        <w:rPr>
          <w:rFonts w:ascii="Times New Roman" w:hAnsi="Times New Roman" w:cs="Times New Roman"/>
          <w:sz w:val="24"/>
          <w:szCs w:val="24"/>
        </w:rPr>
        <w:t xml:space="preserve"> </w:t>
      </w:r>
      <w:r w:rsidR="00915D85" w:rsidRPr="00B370A1">
        <w:rPr>
          <w:rFonts w:ascii="Times New Roman" w:hAnsi="Times New Roman" w:cs="Times New Roman"/>
          <w:i/>
          <w:sz w:val="24"/>
          <w:szCs w:val="24"/>
        </w:rPr>
        <w:t xml:space="preserve">Unsealing “Schedule A” </w:t>
      </w:r>
      <w:r w:rsidR="00A64344" w:rsidRPr="00B370A1">
        <w:rPr>
          <w:rFonts w:ascii="Times New Roman" w:hAnsi="Times New Roman" w:cs="Times New Roman"/>
          <w:sz w:val="24"/>
          <w:szCs w:val="24"/>
        </w:rPr>
        <w:t>(</w:t>
      </w:r>
      <w:r w:rsidR="00B370A1" w:rsidRPr="00B370A1">
        <w:rPr>
          <w:rFonts w:ascii="Times New Roman" w:hAnsi="Times New Roman" w:cs="Times New Roman"/>
          <w:sz w:val="24"/>
          <w:szCs w:val="24"/>
        </w:rPr>
        <w:t xml:space="preserve">Sep. 26, </w:t>
      </w:r>
      <w:r w:rsidR="00A64344" w:rsidRPr="00B370A1">
        <w:rPr>
          <w:rFonts w:ascii="Times New Roman" w:hAnsi="Times New Roman" w:cs="Times New Roman"/>
          <w:sz w:val="24"/>
          <w:szCs w:val="24"/>
        </w:rPr>
        <w:t>2025)</w:t>
      </w:r>
      <w:r w:rsidR="00B370A1" w:rsidRPr="00B370A1">
        <w:rPr>
          <w:rFonts w:ascii="Times New Roman" w:hAnsi="Times New Roman" w:cs="Times New Roman"/>
          <w:sz w:val="24"/>
          <w:szCs w:val="24"/>
        </w:rPr>
        <w:t xml:space="preserve"> </w:t>
      </w:r>
      <w:hyperlink r:id="rId7" w:history="1">
        <w:r w:rsidR="00B370A1" w:rsidRPr="009C7FF5">
          <w:rPr>
            <w:rStyle w:val="Hyperlink"/>
            <w:rFonts w:ascii="Times New Roman" w:hAnsi="Times New Roman" w:cs="Times New Roman"/>
            <w:sz w:val="24"/>
            <w:szCs w:val="24"/>
          </w:rPr>
          <w:t>https://studentorgs.kentlaw.iit.edu/cklawreview/symposium/unsealing-schedule-a/</w:t>
        </w:r>
      </w:hyperlink>
      <w:r w:rsidR="00B370A1">
        <w:rPr>
          <w:rFonts w:ascii="Times New Roman" w:hAnsi="Times New Roman" w:cs="Times New Roman"/>
          <w:sz w:val="24"/>
          <w:szCs w:val="24"/>
        </w:rPr>
        <w:t xml:space="preserve"> </w:t>
      </w:r>
      <w:r w:rsidR="00BF0900">
        <w:rPr>
          <w:rFonts w:ascii="Times New Roman" w:hAnsi="Times New Roman" w:cs="Times New Roman"/>
          <w:sz w:val="24"/>
          <w:szCs w:val="24"/>
        </w:rPr>
        <w:t>[</w:t>
      </w:r>
      <w:r w:rsidR="00BF0900" w:rsidRPr="00BF0900">
        <w:rPr>
          <w:rFonts w:ascii="Times New Roman" w:hAnsi="Times New Roman" w:cs="Times New Roman"/>
          <w:sz w:val="24"/>
          <w:szCs w:val="24"/>
        </w:rPr>
        <w:t>https://perma.cc/CLT3-32SK</w:t>
      </w:r>
      <w:r w:rsidR="00BF0900">
        <w:rPr>
          <w:rFonts w:ascii="Times New Roman" w:hAnsi="Times New Roman" w:cs="Times New Roman"/>
          <w:sz w:val="24"/>
          <w:szCs w:val="24"/>
        </w:rPr>
        <w:t xml:space="preserve">]. </w:t>
      </w:r>
    </w:p>
  </w:endnote>
  <w:endnote w:id="14">
    <w:p w14:paraId="7B6E2342" w14:textId="52D53343" w:rsidR="00037522" w:rsidRPr="0059330E" w:rsidRDefault="00037522" w:rsidP="00491A79">
      <w:pPr>
        <w:pStyle w:val="EndnoteText"/>
        <w:contextualSpacing/>
        <w:rPr>
          <w:rFonts w:ascii="Times New Roman" w:hAnsi="Times New Roman" w:cs="Times New Roman"/>
          <w:sz w:val="24"/>
          <w:szCs w:val="24"/>
        </w:rPr>
      </w:pPr>
      <w:r w:rsidRPr="00B57686">
        <w:rPr>
          <w:rStyle w:val="EndnoteReference"/>
          <w:rFonts w:ascii="Times New Roman" w:hAnsi="Times New Roman" w:cs="Times New Roman"/>
          <w:sz w:val="24"/>
          <w:szCs w:val="24"/>
        </w:rPr>
        <w:endnoteRef/>
      </w:r>
      <w:r w:rsidRPr="00B57686">
        <w:rPr>
          <w:rFonts w:ascii="Times New Roman" w:hAnsi="Times New Roman" w:cs="Times New Roman"/>
          <w:sz w:val="24"/>
          <w:szCs w:val="24"/>
        </w:rPr>
        <w:t xml:space="preserve"> </w:t>
      </w:r>
      <w:r w:rsidR="00B57686" w:rsidRPr="00B57686">
        <w:rPr>
          <w:rFonts w:ascii="Times New Roman" w:hAnsi="Times New Roman" w:cs="Times New Roman"/>
          <w:i/>
          <w:sz w:val="24"/>
          <w:szCs w:val="24"/>
        </w:rPr>
        <w:t>Id.</w:t>
      </w:r>
      <w:r w:rsidR="00B57686">
        <w:rPr>
          <w:rFonts w:ascii="Times New Roman" w:hAnsi="Times New Roman" w:cs="Times New Roman"/>
          <w:sz w:val="24"/>
          <w:szCs w:val="24"/>
        </w:rPr>
        <w:t xml:space="preserve"> </w:t>
      </w:r>
    </w:p>
  </w:endnote>
  <w:endnote w:id="15">
    <w:p w14:paraId="720DC74C" w14:textId="7E8EF7E1" w:rsidR="001A3FAA" w:rsidRPr="0059330E" w:rsidRDefault="00037522" w:rsidP="00491A79">
      <w:pPr>
        <w:spacing w:after="0" w:line="240" w:lineRule="auto"/>
        <w:contextualSpacing/>
        <w:rPr>
          <w:rFonts w:ascii="Times New Roman" w:hAnsi="Times New Roman" w:cs="Times New Roman"/>
        </w:rPr>
      </w:pPr>
      <w:r w:rsidRPr="0059330E">
        <w:rPr>
          <w:rStyle w:val="EndnoteReference"/>
          <w:rFonts w:ascii="Times New Roman" w:hAnsi="Times New Roman" w:cs="Times New Roman"/>
        </w:rPr>
        <w:endnoteRef/>
      </w:r>
      <w:r w:rsidRPr="0059330E">
        <w:rPr>
          <w:rFonts w:ascii="Times New Roman" w:hAnsi="Times New Roman" w:cs="Times New Roman"/>
        </w:rPr>
        <w:t xml:space="preserve"> </w:t>
      </w:r>
      <w:r w:rsidR="00300630" w:rsidRPr="0059330E">
        <w:rPr>
          <w:rFonts w:ascii="Times New Roman" w:hAnsi="Times New Roman" w:cs="Times New Roman"/>
        </w:rPr>
        <w:t xml:space="preserve">Mark Cohen, </w:t>
      </w:r>
      <w:r w:rsidR="00300630" w:rsidRPr="0059330E">
        <w:rPr>
          <w:rFonts w:ascii="Times New Roman" w:hAnsi="Times New Roman" w:cs="Times New Roman"/>
          <w:i/>
        </w:rPr>
        <w:t>Navigating the New Chinese Regulations on Foreign IP Disputes</w:t>
      </w:r>
      <w:r w:rsidR="0056680B" w:rsidRPr="0059330E">
        <w:rPr>
          <w:rFonts w:ascii="Times New Roman" w:hAnsi="Times New Roman" w:cs="Times New Roman"/>
        </w:rPr>
        <w:t>,</w:t>
      </w:r>
      <w:r w:rsidR="00300630" w:rsidRPr="0059330E">
        <w:rPr>
          <w:rFonts w:ascii="Times New Roman" w:hAnsi="Times New Roman" w:cs="Times New Roman"/>
        </w:rPr>
        <w:t xml:space="preserve"> </w:t>
      </w:r>
      <w:r w:rsidR="0056680B" w:rsidRPr="0059330E">
        <w:rPr>
          <w:rFonts w:ascii="Times New Roman" w:hAnsi="Times New Roman" w:cs="Times New Roman"/>
          <w:smallCaps/>
        </w:rPr>
        <w:t>China</w:t>
      </w:r>
      <w:r w:rsidR="00300630" w:rsidRPr="0059330E">
        <w:rPr>
          <w:rFonts w:ascii="Times New Roman" w:hAnsi="Times New Roman" w:cs="Times New Roman"/>
          <w:smallCaps/>
        </w:rPr>
        <w:t xml:space="preserve"> IPR</w:t>
      </w:r>
      <w:r w:rsidR="00300630" w:rsidRPr="0059330E">
        <w:rPr>
          <w:rFonts w:ascii="Times New Roman" w:hAnsi="Times New Roman" w:cs="Times New Roman"/>
        </w:rPr>
        <w:t xml:space="preserve"> </w:t>
      </w:r>
      <w:r w:rsidR="0056680B" w:rsidRPr="0059330E">
        <w:rPr>
          <w:rFonts w:ascii="Times New Roman" w:hAnsi="Times New Roman" w:cs="Times New Roman"/>
        </w:rPr>
        <w:t xml:space="preserve">(Mar. 23, 2025), </w:t>
      </w:r>
      <w:hyperlink r:id="rId8" w:history="1">
        <w:r w:rsidR="0056680B" w:rsidRPr="0059330E">
          <w:rPr>
            <w:rStyle w:val="Hyperlink"/>
            <w:rFonts w:ascii="Times New Roman" w:hAnsi="Times New Roman" w:cs="Times New Roman"/>
          </w:rPr>
          <w:t>https://chinaipr.com/2025/03/23/navigating-the-new-chinese-regulations-on-foreign-ip-disputes/</w:t>
        </w:r>
      </w:hyperlink>
      <w:r w:rsidR="00300630" w:rsidRPr="0059330E">
        <w:rPr>
          <w:rFonts w:ascii="Times New Roman" w:hAnsi="Times New Roman" w:cs="Times New Roman"/>
        </w:rPr>
        <w:t xml:space="preserve"> </w:t>
      </w:r>
      <w:r w:rsidR="0056680B" w:rsidRPr="0059330E">
        <w:rPr>
          <w:rFonts w:ascii="Times New Roman" w:hAnsi="Times New Roman" w:cs="Times New Roman"/>
        </w:rPr>
        <w:t>[</w:t>
      </w:r>
      <w:hyperlink r:id="rId9" w:history="1">
        <w:r w:rsidR="0056680B" w:rsidRPr="0059330E">
          <w:rPr>
            <w:rStyle w:val="Hyperlink"/>
            <w:rFonts w:ascii="Times New Roman" w:hAnsi="Times New Roman" w:cs="Times New Roman"/>
          </w:rPr>
          <w:t>https://perma.cc/5RGP-HJJT</w:t>
        </w:r>
      </w:hyperlink>
      <w:r w:rsidR="0056680B" w:rsidRPr="0059330E">
        <w:rPr>
          <w:rFonts w:ascii="Times New Roman" w:hAnsi="Times New Roman" w:cs="Times New Roman"/>
        </w:rPr>
        <w:t>].</w:t>
      </w:r>
    </w:p>
  </w:endnote>
  <w:endnote w:id="16">
    <w:p w14:paraId="5EF6416A" w14:textId="581C6BA1" w:rsidR="00202BB1" w:rsidRPr="0059330E" w:rsidRDefault="001A3FAA" w:rsidP="00491A79">
      <w:pPr>
        <w:pStyle w:val="EndnoteText"/>
        <w:contextualSpacing/>
        <w:rPr>
          <w:rFonts w:ascii="Times New Roman" w:hAnsi="Times New Roman" w:cs="Times New Roman"/>
          <w:sz w:val="24"/>
          <w:szCs w:val="24"/>
        </w:rPr>
      </w:pPr>
      <w:r w:rsidRPr="0059330E">
        <w:rPr>
          <w:rStyle w:val="EndnoteReference"/>
          <w:rFonts w:ascii="Times New Roman" w:hAnsi="Times New Roman" w:cs="Times New Roman"/>
          <w:sz w:val="24"/>
          <w:szCs w:val="24"/>
        </w:rPr>
        <w:endnoteRef/>
      </w:r>
      <w:r w:rsidRPr="0059330E">
        <w:rPr>
          <w:rFonts w:ascii="Times New Roman" w:hAnsi="Times New Roman" w:cs="Times New Roman"/>
          <w:sz w:val="24"/>
          <w:szCs w:val="24"/>
        </w:rPr>
        <w:t xml:space="preserve"> </w:t>
      </w:r>
      <w:proofErr w:type="spellStart"/>
      <w:r w:rsidR="00CF199E" w:rsidRPr="0059330E">
        <w:rPr>
          <w:rFonts w:ascii="Times New Roman" w:hAnsi="Times New Roman" w:cs="Times New Roman"/>
          <w:sz w:val="24"/>
          <w:szCs w:val="24"/>
        </w:rPr>
        <w:t>Xiangxiang</w:t>
      </w:r>
      <w:proofErr w:type="spellEnd"/>
      <w:r w:rsidR="00CF199E" w:rsidRPr="0059330E">
        <w:rPr>
          <w:rFonts w:ascii="Times New Roman" w:hAnsi="Times New Roman" w:cs="Times New Roman"/>
          <w:sz w:val="24"/>
          <w:szCs w:val="24"/>
        </w:rPr>
        <w:t xml:space="preserve"> Ma, “Brief Analysis on 18 Article Regulation for Handling Foreign-related IP Cases” </w:t>
      </w:r>
      <w:r w:rsidR="00CF199E" w:rsidRPr="0059330E">
        <w:rPr>
          <w:rFonts w:ascii="Times New Roman" w:hAnsi="Times New Roman" w:cs="Times New Roman"/>
          <w:i/>
          <w:sz w:val="24"/>
          <w:szCs w:val="24"/>
        </w:rPr>
        <w:t>China Law Vision</w:t>
      </w:r>
      <w:r w:rsidR="00CF199E" w:rsidRPr="0059330E">
        <w:rPr>
          <w:rFonts w:ascii="Times New Roman" w:hAnsi="Times New Roman" w:cs="Times New Roman"/>
          <w:sz w:val="24"/>
          <w:szCs w:val="24"/>
        </w:rPr>
        <w:t xml:space="preserve">, </w:t>
      </w:r>
      <w:r w:rsidR="00CF199E" w:rsidRPr="0059330E">
        <w:rPr>
          <w:rFonts w:ascii="Times New Roman" w:hAnsi="Times New Roman" w:cs="Times New Roman"/>
          <w:smallCaps/>
          <w:sz w:val="24"/>
          <w:szCs w:val="24"/>
        </w:rPr>
        <w:t xml:space="preserve">Anjie Broad </w:t>
      </w:r>
      <w:hyperlink r:id="rId10" w:history="1">
        <w:r w:rsidR="00CF199E" w:rsidRPr="0059330E">
          <w:rPr>
            <w:rStyle w:val="Hyperlink"/>
            <w:rFonts w:ascii="Times New Roman" w:hAnsi="Times New Roman" w:cs="Times New Roman"/>
            <w:sz w:val="24"/>
            <w:szCs w:val="24"/>
          </w:rPr>
          <w:t>https://www.chinalawvision.com/2025/03/intellectual-property/brief-analysis-on-18-article-regulation-for-handling-foreign-related-ip-cases/</w:t>
        </w:r>
      </w:hyperlink>
      <w:r w:rsidR="00CF199E" w:rsidRPr="0059330E">
        <w:rPr>
          <w:rFonts w:ascii="Times New Roman" w:hAnsi="Times New Roman" w:cs="Times New Roman"/>
          <w:sz w:val="24"/>
          <w:szCs w:val="24"/>
        </w:rPr>
        <w:t xml:space="preserve"> [https://perma.cc/XT8D-W8L6].</w:t>
      </w:r>
    </w:p>
  </w:endnote>
  <w:endnote w:id="17">
    <w:p w14:paraId="57A37335" w14:textId="5559D49B" w:rsidR="00EF5057" w:rsidRPr="00491A79" w:rsidRDefault="00202BB1" w:rsidP="00491A79">
      <w:pPr>
        <w:spacing w:line="240" w:lineRule="auto"/>
        <w:contextualSpacing/>
        <w:rPr>
          <w:rFonts w:ascii="Times New Roman" w:hAnsi="Times New Roman" w:cs="Times New Roman"/>
          <w:i/>
        </w:rPr>
      </w:pPr>
      <w:r w:rsidRPr="0059330E">
        <w:rPr>
          <w:rStyle w:val="EndnoteReference"/>
          <w:rFonts w:ascii="Times New Roman" w:hAnsi="Times New Roman" w:cs="Times New Roman"/>
        </w:rPr>
        <w:endnoteRef/>
      </w:r>
      <w:r w:rsidRPr="0059330E">
        <w:rPr>
          <w:rFonts w:ascii="Times New Roman" w:hAnsi="Times New Roman" w:cs="Times New Roman"/>
        </w:rPr>
        <w:t xml:space="preserve"> </w:t>
      </w:r>
      <w:r w:rsidR="00E87C71" w:rsidRPr="00FB0D7B">
        <w:rPr>
          <w:rFonts w:ascii="Times New Roman" w:hAnsi="Times New Roman" w:cs="Times New Roman"/>
          <w:i/>
        </w:rPr>
        <w:t xml:space="preserve">Id. </w:t>
      </w:r>
    </w:p>
  </w:endnote>
  <w:endnote w:id="18">
    <w:p w14:paraId="1CF6E6CD" w14:textId="723E2555" w:rsidR="00202BB1" w:rsidRPr="00491A79" w:rsidRDefault="00202BB1" w:rsidP="00491A79">
      <w:pPr>
        <w:spacing w:after="0" w:line="240" w:lineRule="auto"/>
        <w:contextualSpacing/>
        <w:rPr>
          <w:rFonts w:ascii="Times New Roman" w:hAnsi="Times New Roman" w:cs="Times New Roman"/>
          <w:i/>
        </w:rPr>
      </w:pPr>
      <w:r w:rsidRPr="0059330E">
        <w:rPr>
          <w:rStyle w:val="EndnoteReference"/>
          <w:rFonts w:ascii="Times New Roman" w:hAnsi="Times New Roman" w:cs="Times New Roman"/>
        </w:rPr>
        <w:endnoteRef/>
      </w:r>
      <w:r w:rsidRPr="0059330E">
        <w:rPr>
          <w:rFonts w:ascii="Times New Roman" w:hAnsi="Times New Roman" w:cs="Times New Roman"/>
        </w:rPr>
        <w:t xml:space="preserve"> </w:t>
      </w:r>
      <w:r w:rsidR="00E87C71" w:rsidRPr="00FB0D7B">
        <w:rPr>
          <w:rFonts w:ascii="Times New Roman" w:hAnsi="Times New Roman" w:cs="Times New Roman"/>
          <w:i/>
        </w:rPr>
        <w:t xml:space="preserve">Id. </w:t>
      </w:r>
    </w:p>
  </w:endnote>
  <w:endnote w:id="19">
    <w:p w14:paraId="584A4A06" w14:textId="552B24B7" w:rsidR="00202BB1" w:rsidRPr="0059330E" w:rsidRDefault="00202BB1" w:rsidP="00491A79">
      <w:pPr>
        <w:pStyle w:val="EndnoteText"/>
        <w:contextualSpacing/>
        <w:rPr>
          <w:rFonts w:ascii="Times New Roman" w:hAnsi="Times New Roman" w:cs="Times New Roman"/>
          <w:sz w:val="24"/>
          <w:szCs w:val="24"/>
        </w:rPr>
      </w:pPr>
      <w:r w:rsidRPr="00B57686">
        <w:rPr>
          <w:rStyle w:val="EndnoteReference"/>
          <w:rFonts w:ascii="Times New Roman" w:hAnsi="Times New Roman" w:cs="Times New Roman"/>
          <w:sz w:val="24"/>
          <w:szCs w:val="24"/>
        </w:rPr>
        <w:endnoteRef/>
      </w:r>
      <w:r w:rsidRPr="00B57686">
        <w:rPr>
          <w:rFonts w:ascii="Times New Roman" w:hAnsi="Times New Roman" w:cs="Times New Roman"/>
          <w:sz w:val="24"/>
          <w:szCs w:val="24"/>
        </w:rPr>
        <w:t xml:space="preserve"> </w:t>
      </w:r>
      <w:r w:rsidR="00B57686" w:rsidRPr="00B57686">
        <w:rPr>
          <w:rFonts w:ascii="Times New Roman" w:hAnsi="Times New Roman" w:cs="Times New Roman"/>
          <w:smallCaps/>
          <w:sz w:val="24"/>
          <w:szCs w:val="24"/>
        </w:rPr>
        <w:t>Chi. Kent L. Rev</w:t>
      </w:r>
      <w:r w:rsidR="00B57686">
        <w:rPr>
          <w:rFonts w:ascii="Times New Roman" w:hAnsi="Times New Roman" w:cs="Times New Roman"/>
          <w:sz w:val="24"/>
          <w:szCs w:val="24"/>
        </w:rPr>
        <w:t xml:space="preserve">, </w:t>
      </w:r>
      <w:r w:rsidR="00B57686">
        <w:rPr>
          <w:rFonts w:ascii="Times New Roman" w:hAnsi="Times New Roman" w:cs="Times New Roman"/>
          <w:i/>
          <w:sz w:val="24"/>
          <w:szCs w:val="24"/>
        </w:rPr>
        <w:t xml:space="preserve">supra </w:t>
      </w:r>
      <w:r w:rsidR="00B57686">
        <w:rPr>
          <w:rFonts w:ascii="Times New Roman" w:hAnsi="Times New Roman" w:cs="Times New Roman"/>
          <w:sz w:val="24"/>
          <w:szCs w:val="24"/>
        </w:rPr>
        <w:t xml:space="preserve">note 13. </w:t>
      </w:r>
    </w:p>
  </w:endnote>
  <w:endnote w:id="20">
    <w:p w14:paraId="4ACE8521" w14:textId="732C5D77" w:rsidR="003A5AB7" w:rsidRPr="00491A79" w:rsidRDefault="00202BB1" w:rsidP="00491A79">
      <w:pPr>
        <w:pStyle w:val="EndnoteText"/>
        <w:contextualSpacing/>
        <w:rPr>
          <w:rFonts w:ascii="Times New Roman" w:hAnsi="Times New Roman" w:cs="Times New Roman"/>
          <w:color w:val="467886" w:themeColor="hyperlink"/>
          <w:sz w:val="24"/>
          <w:szCs w:val="24"/>
          <w:u w:val="single"/>
        </w:rPr>
      </w:pPr>
      <w:r w:rsidRPr="0059330E">
        <w:rPr>
          <w:rStyle w:val="EndnoteReference"/>
          <w:rFonts w:ascii="Times New Roman" w:hAnsi="Times New Roman" w:cs="Times New Roman"/>
          <w:sz w:val="24"/>
          <w:szCs w:val="24"/>
        </w:rPr>
        <w:endnoteRef/>
      </w:r>
      <w:r w:rsidRPr="0059330E">
        <w:rPr>
          <w:rFonts w:ascii="Times New Roman" w:hAnsi="Times New Roman" w:cs="Times New Roman"/>
          <w:sz w:val="24"/>
          <w:szCs w:val="24"/>
        </w:rPr>
        <w:t xml:space="preserve"> </w:t>
      </w:r>
      <w:r w:rsidR="00E87C71" w:rsidRPr="0059330E">
        <w:rPr>
          <w:rFonts w:ascii="Times New Roman" w:hAnsi="Times New Roman" w:cs="Times New Roman"/>
          <w:sz w:val="24"/>
          <w:szCs w:val="24"/>
        </w:rPr>
        <w:t xml:space="preserve">Wininger, </w:t>
      </w:r>
      <w:r w:rsidR="00E87C71">
        <w:rPr>
          <w:rFonts w:ascii="Times New Roman" w:hAnsi="Times New Roman" w:cs="Times New Roman"/>
          <w:i/>
          <w:iCs/>
          <w:sz w:val="24"/>
          <w:szCs w:val="24"/>
        </w:rPr>
        <w:t xml:space="preserve">supra </w:t>
      </w:r>
      <w:r w:rsidR="00E87C71">
        <w:rPr>
          <w:rFonts w:ascii="Times New Roman" w:hAnsi="Times New Roman" w:cs="Times New Roman"/>
          <w:iCs/>
          <w:sz w:val="24"/>
          <w:szCs w:val="24"/>
        </w:rPr>
        <w:t>note 3.</w:t>
      </w:r>
    </w:p>
  </w:endnote>
  <w:endnote w:id="21">
    <w:p w14:paraId="69DB0AE4" w14:textId="080A8808" w:rsidR="007F5BFF" w:rsidRPr="00491A79" w:rsidRDefault="00D2531E" w:rsidP="00491A79">
      <w:pPr>
        <w:pStyle w:val="EndnoteText"/>
        <w:contextualSpacing/>
        <w:rPr>
          <w:rFonts w:ascii="Times New Roman" w:hAnsi="Times New Roman" w:cs="Times New Roman"/>
          <w:color w:val="467886" w:themeColor="hyperlink"/>
          <w:sz w:val="24"/>
          <w:szCs w:val="24"/>
          <w:u w:val="single"/>
        </w:rPr>
      </w:pPr>
      <w:r w:rsidRPr="0059330E">
        <w:rPr>
          <w:rStyle w:val="EndnoteReference"/>
          <w:rFonts w:ascii="Times New Roman" w:hAnsi="Times New Roman" w:cs="Times New Roman"/>
          <w:sz w:val="24"/>
          <w:szCs w:val="24"/>
        </w:rPr>
        <w:endnoteRef/>
      </w:r>
      <w:r w:rsidRPr="0059330E">
        <w:rPr>
          <w:rFonts w:ascii="Times New Roman" w:hAnsi="Times New Roman" w:cs="Times New Roman"/>
          <w:sz w:val="24"/>
          <w:szCs w:val="24"/>
        </w:rPr>
        <w:t xml:space="preserve"> </w:t>
      </w:r>
      <w:r w:rsidR="001C1AB3">
        <w:rPr>
          <w:rFonts w:ascii="Times New Roman" w:hAnsi="Times New Roman" w:cs="Times New Roman"/>
          <w:sz w:val="24"/>
          <w:szCs w:val="24"/>
        </w:rPr>
        <w:t xml:space="preserve">Nomination hearing – U.S. Secretary of Commerce </w:t>
      </w:r>
      <w:r w:rsidR="0003654A">
        <w:rPr>
          <w:rFonts w:ascii="Times New Roman" w:hAnsi="Times New Roman" w:cs="Times New Roman"/>
          <w:sz w:val="24"/>
          <w:szCs w:val="24"/>
        </w:rPr>
        <w:t xml:space="preserve">(Jan. 29, 2025) </w:t>
      </w:r>
      <w:hyperlink r:id="rId11" w:history="1">
        <w:r w:rsidR="007F5BFF" w:rsidRPr="0003654A">
          <w:rPr>
            <w:rStyle w:val="Hyperlink"/>
            <w:rFonts w:ascii="Times New Roman" w:hAnsi="Times New Roman" w:cs="Times New Roman"/>
            <w:sz w:val="24"/>
            <w:szCs w:val="24"/>
          </w:rPr>
          <w:t>https://www.commerce.senate.gov/2025/1/full-committee-nomination-hearing_2_3</w:t>
        </w:r>
      </w:hyperlink>
      <w:r w:rsidR="007F5BFF" w:rsidRPr="0003654A">
        <w:rPr>
          <w:rFonts w:ascii="Times New Roman" w:hAnsi="Times New Roman" w:cs="Times New Roman"/>
          <w:sz w:val="24"/>
          <w:szCs w:val="24"/>
        </w:rPr>
        <w:t xml:space="preserve"> </w:t>
      </w:r>
      <w:hyperlink r:id="rId12" w:history="1">
        <w:r w:rsidR="007F5BFF" w:rsidRPr="0003654A">
          <w:rPr>
            <w:rStyle w:val="Hyperlink"/>
            <w:rFonts w:ascii="Times New Roman" w:hAnsi="Times New Roman" w:cs="Times New Roman"/>
            <w:sz w:val="24"/>
            <w:szCs w:val="24"/>
          </w:rPr>
          <w:t>https://perma.cc/Z36C-TQZG</w:t>
        </w:r>
      </w:hyperlink>
      <w:r w:rsidR="007F5BFF" w:rsidRPr="0059330E">
        <w:rPr>
          <w:rStyle w:val="Hyperlink"/>
          <w:rFonts w:ascii="Times New Roman" w:hAnsi="Times New Roman" w:cs="Times New Roman"/>
          <w:sz w:val="24"/>
          <w:szCs w:val="24"/>
        </w:rPr>
        <w:t xml:space="preserve"> </w:t>
      </w:r>
    </w:p>
  </w:endnote>
  <w:endnote w:id="22">
    <w:p w14:paraId="4978239E" w14:textId="171160AB" w:rsidR="007F5BFF" w:rsidRPr="0059330E" w:rsidRDefault="007F5BFF" w:rsidP="00491A79">
      <w:pPr>
        <w:spacing w:after="0" w:line="240" w:lineRule="auto"/>
        <w:contextualSpacing/>
        <w:rPr>
          <w:rFonts w:ascii="Times New Roman" w:hAnsi="Times New Roman" w:cs="Times New Roman"/>
        </w:rPr>
      </w:pPr>
      <w:r w:rsidRPr="0059330E">
        <w:rPr>
          <w:rStyle w:val="EndnoteReference"/>
          <w:rFonts w:ascii="Times New Roman" w:hAnsi="Times New Roman" w:cs="Times New Roman"/>
        </w:rPr>
        <w:endnoteRef/>
      </w:r>
      <w:r w:rsidRPr="0059330E">
        <w:rPr>
          <w:rFonts w:ascii="Times New Roman" w:hAnsi="Times New Roman" w:cs="Times New Roman"/>
        </w:rPr>
        <w:t xml:space="preserve"> </w:t>
      </w:r>
      <w:r w:rsidR="003A5AB7" w:rsidRPr="0059330E">
        <w:rPr>
          <w:rFonts w:ascii="Times New Roman" w:hAnsi="Times New Roman" w:cs="Times New Roman"/>
        </w:rPr>
        <w:t xml:space="preserve">Cohen, </w:t>
      </w:r>
      <w:r w:rsidR="00E87C71">
        <w:rPr>
          <w:rFonts w:ascii="Times New Roman" w:hAnsi="Times New Roman" w:cs="Times New Roman"/>
          <w:i/>
        </w:rPr>
        <w:t xml:space="preserve">supra </w:t>
      </w:r>
      <w:r w:rsidR="00E87C71">
        <w:rPr>
          <w:rFonts w:ascii="Times New Roman" w:hAnsi="Times New Roman" w:cs="Times New Roman"/>
        </w:rPr>
        <w:t xml:space="preserve">note 15. </w:t>
      </w:r>
      <w:r w:rsidR="003A5AB7" w:rsidRPr="0059330E">
        <w:rPr>
          <w:rFonts w:ascii="Times New Roman" w:hAnsi="Times New Roman" w:cs="Times New Roman"/>
        </w:rPr>
        <w:t xml:space="preserve"> </w:t>
      </w:r>
    </w:p>
  </w:endnote>
  <w:endnote w:id="23">
    <w:p w14:paraId="7E280C42" w14:textId="10B637B9" w:rsidR="00584A23" w:rsidRPr="00491A79" w:rsidRDefault="00584A23" w:rsidP="00491A79">
      <w:pPr>
        <w:pStyle w:val="EndnoteText"/>
        <w:contextualSpacing/>
        <w:rPr>
          <w:rFonts w:ascii="Times New Roman" w:hAnsi="Times New Roman" w:cs="Times New Roman"/>
          <w:bCs/>
          <w:sz w:val="24"/>
          <w:szCs w:val="24"/>
        </w:rPr>
      </w:pPr>
      <w:r w:rsidRPr="004A68F2">
        <w:rPr>
          <w:rStyle w:val="EndnoteReference"/>
          <w:rFonts w:ascii="Times New Roman" w:hAnsi="Times New Roman" w:cs="Times New Roman"/>
          <w:sz w:val="24"/>
          <w:szCs w:val="24"/>
        </w:rPr>
        <w:endnoteRef/>
      </w:r>
      <w:r w:rsidRPr="004A68F2">
        <w:rPr>
          <w:rFonts w:ascii="Times New Roman" w:hAnsi="Times New Roman" w:cs="Times New Roman"/>
          <w:sz w:val="24"/>
          <w:szCs w:val="24"/>
        </w:rPr>
        <w:t xml:space="preserve"> </w:t>
      </w:r>
      <w:r w:rsidRPr="0059330E">
        <w:rPr>
          <w:rFonts w:ascii="Times New Roman" w:hAnsi="Times New Roman" w:cs="Times New Roman"/>
          <w:sz w:val="24"/>
          <w:szCs w:val="24"/>
        </w:rPr>
        <w:t xml:space="preserve">Kate Yin, et al. </w:t>
      </w:r>
      <w:r w:rsidRPr="0059330E">
        <w:rPr>
          <w:rFonts w:ascii="Times New Roman" w:hAnsi="Times New Roman" w:cs="Times New Roman"/>
          <w:bCs/>
          <w:i/>
          <w:sz w:val="24"/>
          <w:szCs w:val="24"/>
        </w:rPr>
        <w:t xml:space="preserve">From Legislation To Action: The New Regulation Leads China's Anti-Foreign Sanctions Law To A New Era, </w:t>
      </w:r>
      <w:proofErr w:type="spellStart"/>
      <w:r w:rsidRPr="0059330E">
        <w:rPr>
          <w:rFonts w:ascii="Times New Roman" w:hAnsi="Times New Roman" w:cs="Times New Roman"/>
          <w:bCs/>
          <w:smallCaps/>
          <w:sz w:val="24"/>
          <w:szCs w:val="24"/>
        </w:rPr>
        <w:t>mondaq</w:t>
      </w:r>
      <w:proofErr w:type="spellEnd"/>
      <w:r w:rsidRPr="0059330E">
        <w:rPr>
          <w:rFonts w:ascii="Times New Roman" w:hAnsi="Times New Roman" w:cs="Times New Roman"/>
          <w:bCs/>
          <w:sz w:val="24"/>
          <w:szCs w:val="24"/>
        </w:rPr>
        <w:t xml:space="preserve"> (July 2, 2025), </w:t>
      </w:r>
      <w:hyperlink r:id="rId13" w:history="1">
        <w:r w:rsidRPr="0059330E">
          <w:rPr>
            <w:rStyle w:val="Hyperlink"/>
            <w:rFonts w:ascii="Times New Roman" w:hAnsi="Times New Roman" w:cs="Times New Roman"/>
            <w:bCs/>
            <w:sz w:val="24"/>
            <w:szCs w:val="24"/>
          </w:rPr>
          <w:t>https://www.mondaq.com/china/export-controls-trade-investment-sanctions/1635890/from-legislation-to-action-the-new-regulation-leads-chinas-anti-foreign-sanctions-law-to-a-new-era</w:t>
        </w:r>
      </w:hyperlink>
      <w:r w:rsidRPr="0059330E">
        <w:rPr>
          <w:rFonts w:ascii="Times New Roman" w:hAnsi="Times New Roman" w:cs="Times New Roman"/>
          <w:bCs/>
          <w:sz w:val="24"/>
          <w:szCs w:val="24"/>
        </w:rPr>
        <w:t xml:space="preserve"> [https://perma.cc/E4XB-LCWE].</w:t>
      </w:r>
    </w:p>
  </w:endnote>
  <w:endnote w:id="24">
    <w:p w14:paraId="6D0F4BB8" w14:textId="39845F24" w:rsidR="00481CFD" w:rsidRPr="00491A79" w:rsidRDefault="00481CFD" w:rsidP="00491A79">
      <w:pPr>
        <w:pStyle w:val="EndnoteText"/>
        <w:contextualSpacing/>
        <w:rPr>
          <w:rFonts w:ascii="Times New Roman" w:hAnsi="Times New Roman" w:cs="Times New Roman"/>
          <w:color w:val="467886" w:themeColor="hyperlink"/>
          <w:sz w:val="24"/>
          <w:szCs w:val="24"/>
          <w:u w:val="single"/>
        </w:rPr>
      </w:pPr>
      <w:r w:rsidRPr="004A68F2">
        <w:rPr>
          <w:rStyle w:val="EndnoteReference"/>
          <w:rFonts w:ascii="Times New Roman" w:hAnsi="Times New Roman" w:cs="Times New Roman"/>
          <w:sz w:val="24"/>
          <w:szCs w:val="24"/>
        </w:rPr>
        <w:endnoteRef/>
      </w:r>
      <w:r w:rsidRPr="004A68F2">
        <w:rPr>
          <w:rFonts w:ascii="Times New Roman" w:hAnsi="Times New Roman" w:cs="Times New Roman"/>
          <w:sz w:val="24"/>
          <w:szCs w:val="24"/>
        </w:rPr>
        <w:t xml:space="preserve"> </w:t>
      </w:r>
      <w:r w:rsidRPr="0059330E">
        <w:rPr>
          <w:rFonts w:ascii="Times New Roman" w:hAnsi="Times New Roman" w:cs="Times New Roman"/>
          <w:sz w:val="24"/>
          <w:szCs w:val="24"/>
        </w:rPr>
        <w:t xml:space="preserve">Wininger, </w:t>
      </w:r>
      <w:r w:rsidR="00E87C71">
        <w:rPr>
          <w:rFonts w:ascii="Times New Roman" w:hAnsi="Times New Roman" w:cs="Times New Roman"/>
          <w:i/>
          <w:sz w:val="24"/>
          <w:szCs w:val="24"/>
        </w:rPr>
        <w:t xml:space="preserve">supra </w:t>
      </w:r>
      <w:r w:rsidR="00E87C71">
        <w:rPr>
          <w:rFonts w:ascii="Times New Roman" w:hAnsi="Times New Roman" w:cs="Times New Roman"/>
          <w:sz w:val="24"/>
          <w:szCs w:val="24"/>
        </w:rPr>
        <w:t xml:space="preserve">note 3. </w:t>
      </w:r>
    </w:p>
  </w:endnote>
  <w:endnote w:id="25">
    <w:p w14:paraId="1328AE51" w14:textId="6A8C00BD" w:rsidR="003D4532" w:rsidRPr="0059330E" w:rsidRDefault="000746C9" w:rsidP="00491A79">
      <w:pPr>
        <w:pStyle w:val="EndnoteText"/>
        <w:contextualSpacing/>
        <w:rPr>
          <w:rFonts w:ascii="Times New Roman" w:hAnsi="Times New Roman" w:cs="Times New Roman"/>
          <w:sz w:val="24"/>
          <w:szCs w:val="24"/>
        </w:rPr>
      </w:pPr>
      <w:r w:rsidRPr="0059330E">
        <w:rPr>
          <w:rStyle w:val="EndnoteReference"/>
          <w:rFonts w:ascii="Times New Roman" w:hAnsi="Times New Roman" w:cs="Times New Roman"/>
          <w:sz w:val="24"/>
          <w:szCs w:val="24"/>
        </w:rPr>
        <w:endnoteRef/>
      </w:r>
      <w:r w:rsidRPr="0059330E">
        <w:rPr>
          <w:rFonts w:ascii="Times New Roman" w:hAnsi="Times New Roman" w:cs="Times New Roman"/>
          <w:sz w:val="24"/>
          <w:szCs w:val="24"/>
        </w:rPr>
        <w:t xml:space="preserve"> </w:t>
      </w:r>
      <w:r w:rsidR="00B03343" w:rsidRPr="0059330E">
        <w:rPr>
          <w:rFonts w:ascii="Times New Roman" w:hAnsi="Times New Roman" w:cs="Times New Roman"/>
          <w:i/>
          <w:sz w:val="24"/>
          <w:szCs w:val="24"/>
        </w:rPr>
        <w:t>Law of the PRC on Countering Foreign Sanctions</w:t>
      </w:r>
      <w:r w:rsidR="00B03343" w:rsidRPr="0059330E">
        <w:rPr>
          <w:rFonts w:ascii="Times New Roman" w:hAnsi="Times New Roman" w:cs="Times New Roman"/>
          <w:sz w:val="24"/>
          <w:szCs w:val="24"/>
        </w:rPr>
        <w:t xml:space="preserve">, </w:t>
      </w:r>
      <w:r w:rsidR="00B03343" w:rsidRPr="0059330E">
        <w:rPr>
          <w:rFonts w:ascii="Times New Roman" w:hAnsi="Times New Roman" w:cs="Times New Roman"/>
          <w:smallCaps/>
          <w:sz w:val="24"/>
          <w:szCs w:val="24"/>
        </w:rPr>
        <w:t>China Law Translate</w:t>
      </w:r>
      <w:r w:rsidR="00B961AD" w:rsidRPr="0059330E">
        <w:rPr>
          <w:rFonts w:ascii="Times New Roman" w:hAnsi="Times New Roman" w:cs="Times New Roman"/>
          <w:smallCaps/>
          <w:sz w:val="24"/>
          <w:szCs w:val="24"/>
        </w:rPr>
        <w:t>, (</w:t>
      </w:r>
      <w:r w:rsidR="00B03343" w:rsidRPr="0059330E">
        <w:rPr>
          <w:rFonts w:ascii="Times New Roman" w:hAnsi="Times New Roman" w:cs="Times New Roman"/>
          <w:sz w:val="24"/>
          <w:szCs w:val="24"/>
        </w:rPr>
        <w:t xml:space="preserve">June </w:t>
      </w:r>
      <w:r w:rsidR="00E36A80" w:rsidRPr="0059330E">
        <w:rPr>
          <w:rFonts w:ascii="Times New Roman" w:hAnsi="Times New Roman" w:cs="Times New Roman"/>
          <w:sz w:val="24"/>
          <w:szCs w:val="24"/>
        </w:rPr>
        <w:t>10, 2021)</w:t>
      </w:r>
      <w:r w:rsidR="00B03343" w:rsidRPr="0059330E">
        <w:rPr>
          <w:rFonts w:ascii="Times New Roman" w:hAnsi="Times New Roman" w:cs="Times New Roman"/>
          <w:sz w:val="24"/>
          <w:szCs w:val="24"/>
        </w:rPr>
        <w:t xml:space="preserve">. </w:t>
      </w:r>
      <w:hyperlink r:id="rId14" w:history="1">
        <w:r w:rsidR="00B03343" w:rsidRPr="0059330E">
          <w:rPr>
            <w:rStyle w:val="Hyperlink"/>
            <w:rFonts w:ascii="Times New Roman" w:hAnsi="Times New Roman" w:cs="Times New Roman"/>
            <w:sz w:val="24"/>
            <w:szCs w:val="24"/>
          </w:rPr>
          <w:t>https://www.chinalawtranslate.com/en/counteringforeignsanctions/</w:t>
        </w:r>
      </w:hyperlink>
      <w:r w:rsidR="00B03343" w:rsidRPr="0059330E">
        <w:rPr>
          <w:rFonts w:ascii="Times New Roman" w:hAnsi="Times New Roman" w:cs="Times New Roman"/>
          <w:sz w:val="24"/>
          <w:szCs w:val="24"/>
        </w:rPr>
        <w:t xml:space="preserve"> </w:t>
      </w:r>
      <w:r w:rsidR="00E36A80" w:rsidRPr="0059330E">
        <w:rPr>
          <w:rFonts w:ascii="Times New Roman" w:hAnsi="Times New Roman" w:cs="Times New Roman"/>
          <w:sz w:val="24"/>
          <w:szCs w:val="24"/>
        </w:rPr>
        <w:t>[</w:t>
      </w:r>
      <w:r w:rsidR="004B2482" w:rsidRPr="0059330E">
        <w:rPr>
          <w:rFonts w:ascii="Times New Roman" w:hAnsi="Times New Roman" w:cs="Times New Roman"/>
          <w:sz w:val="24"/>
          <w:szCs w:val="24"/>
        </w:rPr>
        <w:t>https://perma.cc/X6JA-FAQB].</w:t>
      </w:r>
    </w:p>
  </w:endnote>
  <w:endnote w:id="26">
    <w:p w14:paraId="092BE269" w14:textId="180542E8" w:rsidR="003D4532" w:rsidRPr="0059330E" w:rsidRDefault="00B03343" w:rsidP="00491A79">
      <w:pPr>
        <w:pStyle w:val="EndnoteText"/>
        <w:contextualSpacing/>
        <w:rPr>
          <w:rFonts w:ascii="Times New Roman" w:hAnsi="Times New Roman" w:cs="Times New Roman"/>
          <w:sz w:val="24"/>
          <w:szCs w:val="24"/>
        </w:rPr>
      </w:pPr>
      <w:r w:rsidRPr="0059330E">
        <w:rPr>
          <w:rStyle w:val="EndnoteReference"/>
          <w:rFonts w:ascii="Times New Roman" w:hAnsi="Times New Roman" w:cs="Times New Roman"/>
          <w:sz w:val="24"/>
          <w:szCs w:val="24"/>
        </w:rPr>
        <w:endnoteRef/>
      </w:r>
      <w:r w:rsidRPr="0059330E">
        <w:rPr>
          <w:rFonts w:ascii="Times New Roman" w:hAnsi="Times New Roman" w:cs="Times New Roman"/>
          <w:sz w:val="24"/>
          <w:szCs w:val="24"/>
        </w:rPr>
        <w:t xml:space="preserve"> </w:t>
      </w:r>
      <w:r w:rsidR="006D1004">
        <w:rPr>
          <w:rFonts w:ascii="Times New Roman" w:hAnsi="Times New Roman" w:cs="Times New Roman"/>
          <w:i/>
          <w:sz w:val="24"/>
          <w:szCs w:val="24"/>
        </w:rPr>
        <w:t xml:space="preserve">Id. </w:t>
      </w:r>
    </w:p>
  </w:endnote>
  <w:endnote w:id="27">
    <w:p w14:paraId="05DC14BF" w14:textId="1CE47582" w:rsidR="004B2482" w:rsidRPr="0059330E" w:rsidRDefault="00B03343" w:rsidP="00491A79">
      <w:pPr>
        <w:pStyle w:val="EndnoteText"/>
        <w:contextualSpacing/>
        <w:rPr>
          <w:rFonts w:ascii="Times New Roman" w:hAnsi="Times New Roman" w:cs="Times New Roman"/>
          <w:sz w:val="24"/>
          <w:szCs w:val="24"/>
        </w:rPr>
      </w:pPr>
      <w:r w:rsidRPr="0059330E">
        <w:rPr>
          <w:rStyle w:val="EndnoteReference"/>
          <w:rFonts w:ascii="Times New Roman" w:hAnsi="Times New Roman" w:cs="Times New Roman"/>
          <w:sz w:val="24"/>
          <w:szCs w:val="24"/>
        </w:rPr>
        <w:endnoteRef/>
      </w:r>
      <w:r w:rsidRPr="0059330E">
        <w:rPr>
          <w:rFonts w:ascii="Times New Roman" w:hAnsi="Times New Roman" w:cs="Times New Roman"/>
          <w:sz w:val="24"/>
          <w:szCs w:val="24"/>
        </w:rPr>
        <w:t xml:space="preserve"> </w:t>
      </w:r>
      <w:r w:rsidR="006D1004">
        <w:rPr>
          <w:rFonts w:ascii="Times New Roman" w:hAnsi="Times New Roman" w:cs="Times New Roman"/>
          <w:i/>
          <w:sz w:val="24"/>
          <w:szCs w:val="24"/>
        </w:rPr>
        <w:t>Id.</w:t>
      </w:r>
    </w:p>
  </w:endnote>
  <w:endnote w:id="28">
    <w:p w14:paraId="38376E44" w14:textId="037CAAB0" w:rsidR="00AE0100" w:rsidRPr="00491A79" w:rsidRDefault="004C4B67" w:rsidP="00491A79">
      <w:pPr>
        <w:pStyle w:val="EndnoteText"/>
        <w:contextualSpacing/>
        <w:rPr>
          <w:rFonts w:ascii="Times New Roman" w:hAnsi="Times New Roman" w:cs="Times New Roman"/>
          <w:sz w:val="24"/>
          <w:szCs w:val="24"/>
        </w:rPr>
      </w:pPr>
      <w:r w:rsidRPr="00491A79">
        <w:rPr>
          <w:rStyle w:val="EndnoteReference"/>
          <w:rFonts w:ascii="Times New Roman" w:hAnsi="Times New Roman" w:cs="Times New Roman"/>
          <w:sz w:val="24"/>
          <w:szCs w:val="24"/>
        </w:rPr>
        <w:endnoteRef/>
      </w:r>
      <w:r w:rsidRPr="00491A79">
        <w:rPr>
          <w:rFonts w:ascii="Times New Roman" w:hAnsi="Times New Roman" w:cs="Times New Roman"/>
          <w:sz w:val="24"/>
          <w:szCs w:val="24"/>
        </w:rPr>
        <w:t xml:space="preserve"> </w:t>
      </w:r>
      <w:r w:rsidR="006D1004" w:rsidRPr="00491A79">
        <w:rPr>
          <w:rFonts w:ascii="Times New Roman" w:hAnsi="Times New Roman" w:cs="Times New Roman"/>
          <w:i/>
          <w:sz w:val="24"/>
          <w:szCs w:val="24"/>
        </w:rPr>
        <w:t>Id.</w:t>
      </w:r>
    </w:p>
  </w:endnote>
  <w:endnote w:id="29">
    <w:p w14:paraId="4FE6F916" w14:textId="007E8ED1" w:rsidR="003D4532" w:rsidRPr="0059330E" w:rsidRDefault="00E744BB" w:rsidP="00491A79">
      <w:pPr>
        <w:pStyle w:val="EndnoteText"/>
        <w:contextualSpacing/>
        <w:rPr>
          <w:rFonts w:ascii="Times New Roman" w:hAnsi="Times New Roman" w:cs="Times New Roman"/>
          <w:sz w:val="24"/>
          <w:szCs w:val="24"/>
        </w:rPr>
      </w:pPr>
      <w:r w:rsidRPr="0059330E">
        <w:rPr>
          <w:rStyle w:val="EndnoteReference"/>
          <w:rFonts w:ascii="Times New Roman" w:hAnsi="Times New Roman" w:cs="Times New Roman"/>
          <w:sz w:val="24"/>
          <w:szCs w:val="24"/>
        </w:rPr>
        <w:endnoteRef/>
      </w:r>
      <w:r w:rsidRPr="0059330E">
        <w:rPr>
          <w:rFonts w:ascii="Times New Roman" w:hAnsi="Times New Roman" w:cs="Times New Roman"/>
          <w:sz w:val="24"/>
          <w:szCs w:val="24"/>
        </w:rPr>
        <w:t xml:space="preserve"> </w:t>
      </w:r>
      <w:r w:rsidR="006D1004">
        <w:rPr>
          <w:rFonts w:ascii="Times New Roman" w:hAnsi="Times New Roman" w:cs="Times New Roman"/>
          <w:i/>
          <w:sz w:val="24"/>
          <w:szCs w:val="24"/>
        </w:rPr>
        <w:t>Id.</w:t>
      </w:r>
    </w:p>
  </w:endnote>
  <w:endnote w:id="30">
    <w:p w14:paraId="61D5CB19" w14:textId="12399E07" w:rsidR="003D4532" w:rsidRPr="0059330E" w:rsidRDefault="00E744BB" w:rsidP="00491A79">
      <w:pPr>
        <w:pStyle w:val="EndnoteText"/>
        <w:contextualSpacing/>
        <w:rPr>
          <w:rFonts w:ascii="Times New Roman" w:hAnsi="Times New Roman" w:cs="Times New Roman"/>
          <w:sz w:val="24"/>
          <w:szCs w:val="24"/>
        </w:rPr>
      </w:pPr>
      <w:r w:rsidRPr="0059330E">
        <w:rPr>
          <w:rStyle w:val="EndnoteReference"/>
          <w:rFonts w:ascii="Times New Roman" w:hAnsi="Times New Roman" w:cs="Times New Roman"/>
          <w:sz w:val="24"/>
          <w:szCs w:val="24"/>
        </w:rPr>
        <w:endnoteRef/>
      </w:r>
      <w:r w:rsidRPr="0059330E">
        <w:rPr>
          <w:rFonts w:ascii="Times New Roman" w:hAnsi="Times New Roman" w:cs="Times New Roman"/>
          <w:sz w:val="24"/>
          <w:szCs w:val="24"/>
        </w:rPr>
        <w:t xml:space="preserve"> </w:t>
      </w:r>
      <w:r w:rsidR="006D1004">
        <w:rPr>
          <w:rFonts w:ascii="Times New Roman" w:hAnsi="Times New Roman" w:cs="Times New Roman"/>
          <w:i/>
          <w:sz w:val="24"/>
          <w:szCs w:val="24"/>
        </w:rPr>
        <w:t>Id.</w:t>
      </w:r>
    </w:p>
  </w:endnote>
  <w:endnote w:id="31">
    <w:p w14:paraId="322E7292" w14:textId="00EC3B1D" w:rsidR="00E744BB" w:rsidRPr="0059330E" w:rsidRDefault="00E744BB" w:rsidP="00491A79">
      <w:pPr>
        <w:spacing w:after="0" w:line="240" w:lineRule="auto"/>
        <w:contextualSpacing/>
        <w:rPr>
          <w:rFonts w:ascii="Times New Roman" w:hAnsi="Times New Roman" w:cs="Times New Roman"/>
        </w:rPr>
      </w:pPr>
      <w:r w:rsidRPr="0059330E">
        <w:rPr>
          <w:rStyle w:val="EndnoteReference"/>
          <w:rFonts w:ascii="Times New Roman" w:hAnsi="Times New Roman" w:cs="Times New Roman"/>
        </w:rPr>
        <w:endnoteRef/>
      </w:r>
      <w:r w:rsidRPr="0059330E">
        <w:rPr>
          <w:rFonts w:ascii="Times New Roman" w:hAnsi="Times New Roman" w:cs="Times New Roman"/>
        </w:rPr>
        <w:t xml:space="preserve"> </w:t>
      </w:r>
      <w:r w:rsidR="00185F7F" w:rsidRPr="0059330E">
        <w:rPr>
          <w:rFonts w:ascii="Times New Roman" w:hAnsi="Times New Roman" w:cs="Times New Roman"/>
        </w:rPr>
        <w:t xml:space="preserve">Lester Ross, </w:t>
      </w:r>
      <w:r w:rsidR="00185F7F" w:rsidRPr="0059330E">
        <w:rPr>
          <w:rFonts w:ascii="Times New Roman" w:hAnsi="Times New Roman" w:cs="Times New Roman"/>
          <w:i/>
        </w:rPr>
        <w:t>China Further Formalizes Its Anti-Foreign Sanctions Legal Arsenal: the Regulations on Implementation of the Anti-Foreign Sanctions Law</w:t>
      </w:r>
      <w:r w:rsidR="00185F7F" w:rsidRPr="0059330E">
        <w:rPr>
          <w:rFonts w:ascii="Times New Roman" w:hAnsi="Times New Roman" w:cs="Times New Roman"/>
        </w:rPr>
        <w:t xml:space="preserve">, </w:t>
      </w:r>
      <w:r w:rsidR="00185F7F" w:rsidRPr="0059330E">
        <w:rPr>
          <w:rFonts w:ascii="Times New Roman" w:hAnsi="Times New Roman" w:cs="Times New Roman"/>
          <w:smallCaps/>
        </w:rPr>
        <w:t>WilmerHale</w:t>
      </w:r>
      <w:r w:rsidR="00185F7F" w:rsidRPr="0059330E">
        <w:rPr>
          <w:rFonts w:ascii="Times New Roman" w:hAnsi="Times New Roman" w:cs="Times New Roman"/>
        </w:rPr>
        <w:t xml:space="preserve"> </w:t>
      </w:r>
      <w:r w:rsidR="004B2482" w:rsidRPr="0059330E">
        <w:rPr>
          <w:rFonts w:ascii="Times New Roman" w:hAnsi="Times New Roman" w:cs="Times New Roman"/>
        </w:rPr>
        <w:t>(</w:t>
      </w:r>
      <w:r w:rsidR="00185F7F" w:rsidRPr="0059330E">
        <w:rPr>
          <w:rFonts w:ascii="Times New Roman" w:hAnsi="Times New Roman" w:cs="Times New Roman"/>
        </w:rPr>
        <w:t>Mar. 31, 2025</w:t>
      </w:r>
      <w:r w:rsidR="004B2482" w:rsidRPr="0059330E">
        <w:rPr>
          <w:rFonts w:ascii="Times New Roman" w:hAnsi="Times New Roman" w:cs="Times New Roman"/>
        </w:rPr>
        <w:t>),</w:t>
      </w:r>
      <w:r w:rsidR="00185F7F" w:rsidRPr="0059330E">
        <w:rPr>
          <w:rFonts w:ascii="Times New Roman" w:hAnsi="Times New Roman" w:cs="Times New Roman"/>
        </w:rPr>
        <w:t xml:space="preserve"> </w:t>
      </w:r>
      <w:hyperlink r:id="rId15" w:history="1">
        <w:r w:rsidR="00185F7F" w:rsidRPr="0059330E">
          <w:rPr>
            <w:rStyle w:val="Hyperlink"/>
            <w:rFonts w:ascii="Times New Roman" w:hAnsi="Times New Roman" w:cs="Times New Roman"/>
          </w:rPr>
          <w:t>https://www.wilmerhale.com/en/insights/client-alerts/20250331-china-further-formalizes-its-anti-foreign-sanctions-legal-arsenal-the-regulations-on-implementation-of-the-anti-foreign-sanctions-law</w:t>
        </w:r>
      </w:hyperlink>
      <w:r w:rsidR="00185F7F" w:rsidRPr="0059330E">
        <w:rPr>
          <w:rFonts w:ascii="Times New Roman" w:hAnsi="Times New Roman" w:cs="Times New Roman"/>
        </w:rPr>
        <w:t xml:space="preserve"> </w:t>
      </w:r>
      <w:r w:rsidR="004C75AC" w:rsidRPr="0059330E">
        <w:rPr>
          <w:rFonts w:ascii="Times New Roman" w:hAnsi="Times New Roman" w:cs="Times New Roman"/>
        </w:rPr>
        <w:t xml:space="preserve">[https://perma.cc/6YJU-MMKE]. </w:t>
      </w:r>
    </w:p>
  </w:endnote>
  <w:endnote w:id="32">
    <w:p w14:paraId="043AC222" w14:textId="47702B90" w:rsidR="003D4532" w:rsidRPr="0059330E" w:rsidRDefault="00185F7F" w:rsidP="00491A79">
      <w:pPr>
        <w:pStyle w:val="EndnoteText"/>
        <w:contextualSpacing/>
        <w:rPr>
          <w:rFonts w:ascii="Times New Roman" w:hAnsi="Times New Roman" w:cs="Times New Roman"/>
          <w:sz w:val="24"/>
          <w:szCs w:val="24"/>
        </w:rPr>
      </w:pPr>
      <w:r w:rsidRPr="0059330E">
        <w:rPr>
          <w:rStyle w:val="EndnoteReference"/>
          <w:rFonts w:ascii="Times New Roman" w:hAnsi="Times New Roman" w:cs="Times New Roman"/>
          <w:sz w:val="24"/>
          <w:szCs w:val="24"/>
        </w:rPr>
        <w:endnoteRef/>
      </w:r>
      <w:r w:rsidRPr="0059330E">
        <w:rPr>
          <w:rFonts w:ascii="Times New Roman" w:hAnsi="Times New Roman" w:cs="Times New Roman"/>
          <w:sz w:val="24"/>
          <w:szCs w:val="24"/>
        </w:rPr>
        <w:t xml:space="preserve"> </w:t>
      </w:r>
      <w:r w:rsidR="00D23840" w:rsidRPr="0059330E">
        <w:rPr>
          <w:rFonts w:ascii="Times New Roman" w:hAnsi="Times New Roman" w:cs="Times New Roman"/>
          <w:sz w:val="24"/>
          <w:szCs w:val="24"/>
        </w:rPr>
        <w:t>“</w:t>
      </w:r>
      <w:r w:rsidR="00BA3218" w:rsidRPr="0059330E">
        <w:rPr>
          <w:rFonts w:ascii="Times New Roman" w:hAnsi="Times New Roman" w:cs="Times New Roman"/>
          <w:sz w:val="24"/>
          <w:szCs w:val="24"/>
        </w:rPr>
        <w:t>Client Advisories: China’s Anti-Foreign Sanctions Law Gets Teeth: Understanding the 2025 Implementation Regulations,</w:t>
      </w:r>
      <w:r w:rsidR="00D23840" w:rsidRPr="0059330E">
        <w:rPr>
          <w:rFonts w:ascii="Times New Roman" w:hAnsi="Times New Roman" w:cs="Times New Roman"/>
          <w:sz w:val="24"/>
          <w:szCs w:val="24"/>
        </w:rPr>
        <w:t xml:space="preserve">” </w:t>
      </w:r>
      <w:r w:rsidR="00D23840" w:rsidRPr="0059330E">
        <w:rPr>
          <w:rFonts w:ascii="Times New Roman" w:hAnsi="Times New Roman" w:cs="Times New Roman"/>
          <w:i/>
          <w:sz w:val="24"/>
          <w:szCs w:val="24"/>
        </w:rPr>
        <w:t>Client Advisories</w:t>
      </w:r>
      <w:r w:rsidR="00D23840" w:rsidRPr="0059330E">
        <w:rPr>
          <w:rFonts w:ascii="Times New Roman" w:hAnsi="Times New Roman" w:cs="Times New Roman"/>
          <w:sz w:val="24"/>
          <w:szCs w:val="24"/>
        </w:rPr>
        <w:t>,</w:t>
      </w:r>
      <w:r w:rsidR="00BA3218" w:rsidRPr="0059330E">
        <w:rPr>
          <w:rFonts w:ascii="Times New Roman" w:hAnsi="Times New Roman" w:cs="Times New Roman"/>
          <w:sz w:val="24"/>
          <w:szCs w:val="24"/>
        </w:rPr>
        <w:t xml:space="preserve"> </w:t>
      </w:r>
      <w:r w:rsidR="00BA3218" w:rsidRPr="0059330E">
        <w:rPr>
          <w:rFonts w:ascii="Times New Roman" w:hAnsi="Times New Roman" w:cs="Times New Roman"/>
          <w:smallCaps/>
          <w:sz w:val="24"/>
          <w:szCs w:val="24"/>
        </w:rPr>
        <w:t>Hughes Hubbard &amp; Reed</w:t>
      </w:r>
      <w:r w:rsidR="00D23840" w:rsidRPr="0059330E">
        <w:rPr>
          <w:rFonts w:ascii="Times New Roman" w:hAnsi="Times New Roman" w:cs="Times New Roman"/>
          <w:sz w:val="24"/>
          <w:szCs w:val="24"/>
        </w:rPr>
        <w:t xml:space="preserve"> (</w:t>
      </w:r>
      <w:r w:rsidR="00BA3218" w:rsidRPr="0059330E">
        <w:rPr>
          <w:rFonts w:ascii="Times New Roman" w:hAnsi="Times New Roman" w:cs="Times New Roman"/>
          <w:sz w:val="24"/>
          <w:szCs w:val="24"/>
        </w:rPr>
        <w:t>Apr. 14, 2025</w:t>
      </w:r>
      <w:r w:rsidR="00D23840" w:rsidRPr="0059330E">
        <w:rPr>
          <w:rFonts w:ascii="Times New Roman" w:hAnsi="Times New Roman" w:cs="Times New Roman"/>
          <w:sz w:val="24"/>
          <w:szCs w:val="24"/>
        </w:rPr>
        <w:t xml:space="preserve">) </w:t>
      </w:r>
      <w:hyperlink r:id="rId16" w:anchor="fnref-4" w:history="1">
        <w:r w:rsidR="00AF6ADA" w:rsidRPr="0059330E">
          <w:rPr>
            <w:rStyle w:val="Hyperlink"/>
            <w:rFonts w:ascii="Times New Roman" w:hAnsi="Times New Roman" w:cs="Times New Roman"/>
            <w:sz w:val="24"/>
            <w:szCs w:val="24"/>
          </w:rPr>
          <w:t>https://www.hugheshubbard.com/news/chinas-anti-foreign-sanctions-law-gets-teeth-understanding-the-2025-implementation-regulations#fnref-4</w:t>
        </w:r>
      </w:hyperlink>
      <w:r w:rsidR="00086167" w:rsidRPr="0059330E">
        <w:rPr>
          <w:rFonts w:ascii="Times New Roman" w:hAnsi="Times New Roman" w:cs="Times New Roman"/>
          <w:sz w:val="24"/>
          <w:szCs w:val="24"/>
        </w:rPr>
        <w:t xml:space="preserve"> [https://perma.cc/CS8X-ZQEB]. </w:t>
      </w:r>
    </w:p>
  </w:endnote>
  <w:endnote w:id="33">
    <w:p w14:paraId="5875C244" w14:textId="3544216C" w:rsidR="004B0A39" w:rsidRPr="00491A79" w:rsidRDefault="00432BA0" w:rsidP="00491A79">
      <w:pPr>
        <w:pStyle w:val="EndnoteText"/>
        <w:contextualSpacing/>
        <w:rPr>
          <w:rFonts w:ascii="Times New Roman" w:hAnsi="Times New Roman" w:cs="Times New Roman"/>
          <w:sz w:val="24"/>
          <w:szCs w:val="24"/>
        </w:rPr>
      </w:pPr>
      <w:r w:rsidRPr="004A68F2">
        <w:rPr>
          <w:rStyle w:val="EndnoteReference"/>
          <w:rFonts w:ascii="Times New Roman" w:hAnsi="Times New Roman" w:cs="Times New Roman"/>
          <w:sz w:val="24"/>
          <w:szCs w:val="24"/>
        </w:rPr>
        <w:endnoteRef/>
      </w:r>
      <w:r>
        <w:t xml:space="preserve"> </w:t>
      </w:r>
      <w:r w:rsidR="004B0A39" w:rsidRPr="0059330E">
        <w:rPr>
          <w:rFonts w:ascii="Times New Roman" w:hAnsi="Times New Roman" w:cs="Times New Roman"/>
          <w:sz w:val="24"/>
          <w:szCs w:val="24"/>
        </w:rPr>
        <w:t xml:space="preserve">Ross, </w:t>
      </w:r>
      <w:r w:rsidR="006D1004">
        <w:rPr>
          <w:rFonts w:ascii="Times New Roman" w:hAnsi="Times New Roman" w:cs="Times New Roman"/>
          <w:i/>
          <w:sz w:val="24"/>
          <w:szCs w:val="24"/>
        </w:rPr>
        <w:t xml:space="preserve">supra </w:t>
      </w:r>
      <w:r w:rsidR="006D1004">
        <w:rPr>
          <w:rFonts w:ascii="Times New Roman" w:hAnsi="Times New Roman" w:cs="Times New Roman"/>
          <w:sz w:val="24"/>
          <w:szCs w:val="24"/>
        </w:rPr>
        <w:t>note 31.</w:t>
      </w:r>
    </w:p>
  </w:endnote>
  <w:endnote w:id="34">
    <w:p w14:paraId="132FD9A2" w14:textId="11C2EFE6" w:rsidR="00086167" w:rsidRPr="0059330E" w:rsidRDefault="004F498E" w:rsidP="00491A79">
      <w:pPr>
        <w:pStyle w:val="EndnoteText"/>
        <w:contextualSpacing/>
        <w:rPr>
          <w:rFonts w:ascii="Times New Roman" w:hAnsi="Times New Roman" w:cs="Times New Roman"/>
          <w:sz w:val="24"/>
          <w:szCs w:val="24"/>
        </w:rPr>
      </w:pPr>
      <w:r w:rsidRPr="002A6D68">
        <w:rPr>
          <w:rStyle w:val="EndnoteReference"/>
          <w:rFonts w:ascii="Times New Roman" w:hAnsi="Times New Roman" w:cs="Times New Roman"/>
          <w:sz w:val="24"/>
          <w:szCs w:val="24"/>
        </w:rPr>
        <w:endnoteRef/>
      </w:r>
      <w:r w:rsidRPr="002A6D68">
        <w:rPr>
          <w:rFonts w:ascii="Times New Roman" w:hAnsi="Times New Roman" w:cs="Times New Roman"/>
          <w:sz w:val="24"/>
          <w:szCs w:val="24"/>
        </w:rPr>
        <w:t xml:space="preserve"> </w:t>
      </w:r>
      <w:r w:rsidR="00086167" w:rsidRPr="002A6D68">
        <w:rPr>
          <w:rFonts w:ascii="Times New Roman" w:hAnsi="Times New Roman" w:cs="Times New Roman"/>
          <w:smallCaps/>
          <w:sz w:val="24"/>
          <w:szCs w:val="24"/>
        </w:rPr>
        <w:t>Hughes Hubbard &amp; Reed</w:t>
      </w:r>
      <w:r w:rsidR="002A6D68" w:rsidRPr="002A6D68">
        <w:rPr>
          <w:rFonts w:ascii="Times New Roman" w:hAnsi="Times New Roman" w:cs="Times New Roman"/>
          <w:sz w:val="24"/>
          <w:szCs w:val="24"/>
        </w:rPr>
        <w:t>,</w:t>
      </w:r>
      <w:r w:rsidR="002A6D68">
        <w:rPr>
          <w:rFonts w:ascii="Times New Roman" w:hAnsi="Times New Roman" w:cs="Times New Roman"/>
          <w:sz w:val="24"/>
          <w:szCs w:val="24"/>
        </w:rPr>
        <w:t xml:space="preserve"> </w:t>
      </w:r>
      <w:r w:rsidR="002A6D68">
        <w:rPr>
          <w:rFonts w:ascii="Times New Roman" w:hAnsi="Times New Roman" w:cs="Times New Roman"/>
          <w:i/>
          <w:sz w:val="24"/>
          <w:szCs w:val="24"/>
        </w:rPr>
        <w:t xml:space="preserve">supra </w:t>
      </w:r>
      <w:r w:rsidR="002A6D68">
        <w:rPr>
          <w:rFonts w:ascii="Times New Roman" w:hAnsi="Times New Roman" w:cs="Times New Roman"/>
          <w:sz w:val="24"/>
          <w:szCs w:val="24"/>
        </w:rPr>
        <w:t xml:space="preserve">note 32. </w:t>
      </w:r>
    </w:p>
  </w:endnote>
  <w:endnote w:id="35">
    <w:p w14:paraId="4E867006" w14:textId="7E79FEDA" w:rsidR="00086167" w:rsidRPr="00491A79" w:rsidRDefault="004B44F4" w:rsidP="00491A79">
      <w:pPr>
        <w:pStyle w:val="EndnoteText"/>
        <w:contextualSpacing/>
        <w:rPr>
          <w:rFonts w:ascii="Times New Roman" w:hAnsi="Times New Roman" w:cs="Times New Roman"/>
          <w:i/>
          <w:sz w:val="24"/>
          <w:szCs w:val="24"/>
        </w:rPr>
      </w:pPr>
      <w:r w:rsidRPr="0059330E">
        <w:rPr>
          <w:rStyle w:val="EndnoteReference"/>
          <w:rFonts w:ascii="Times New Roman" w:hAnsi="Times New Roman" w:cs="Times New Roman"/>
          <w:sz w:val="24"/>
          <w:szCs w:val="24"/>
        </w:rPr>
        <w:endnoteRef/>
      </w:r>
      <w:r w:rsidRPr="0059330E">
        <w:rPr>
          <w:rFonts w:ascii="Times New Roman" w:hAnsi="Times New Roman" w:cs="Times New Roman"/>
          <w:sz w:val="24"/>
          <w:szCs w:val="24"/>
        </w:rPr>
        <w:t xml:space="preserve"> </w:t>
      </w:r>
      <w:r w:rsidR="005303A9">
        <w:rPr>
          <w:rFonts w:ascii="Times New Roman" w:hAnsi="Times New Roman" w:cs="Times New Roman"/>
          <w:i/>
          <w:sz w:val="24"/>
          <w:szCs w:val="24"/>
        </w:rPr>
        <w:t xml:space="preserve">Id. </w:t>
      </w:r>
    </w:p>
  </w:endnote>
  <w:endnote w:id="36">
    <w:p w14:paraId="2295DD65" w14:textId="50E50B1B" w:rsidR="004B44F4" w:rsidRPr="005303A9" w:rsidRDefault="004B44F4" w:rsidP="00491A79">
      <w:pPr>
        <w:spacing w:after="0" w:line="240" w:lineRule="auto"/>
        <w:contextualSpacing/>
        <w:rPr>
          <w:rFonts w:ascii="Times New Roman" w:hAnsi="Times New Roman" w:cs="Times New Roman"/>
          <w:b/>
          <w:bCs/>
        </w:rPr>
      </w:pPr>
      <w:r w:rsidRPr="0059330E">
        <w:rPr>
          <w:rStyle w:val="EndnoteReference"/>
          <w:rFonts w:ascii="Times New Roman" w:hAnsi="Times New Roman" w:cs="Times New Roman"/>
        </w:rPr>
        <w:endnoteRef/>
      </w:r>
      <w:r w:rsidRPr="0059330E">
        <w:rPr>
          <w:rFonts w:ascii="Times New Roman" w:hAnsi="Times New Roman" w:cs="Times New Roman"/>
        </w:rPr>
        <w:t xml:space="preserve"> </w:t>
      </w:r>
      <w:r w:rsidR="00944C0A" w:rsidRPr="0059330E">
        <w:rPr>
          <w:rFonts w:ascii="Times New Roman" w:hAnsi="Times New Roman" w:cs="Times New Roman"/>
        </w:rPr>
        <w:t>Yin</w:t>
      </w:r>
      <w:r w:rsidR="006E3BCF" w:rsidRPr="0059330E">
        <w:rPr>
          <w:rFonts w:ascii="Times New Roman" w:hAnsi="Times New Roman" w:cs="Times New Roman"/>
        </w:rPr>
        <w:t xml:space="preserve">, </w:t>
      </w:r>
      <w:r w:rsidR="005303A9">
        <w:rPr>
          <w:rFonts w:ascii="Times New Roman" w:hAnsi="Times New Roman" w:cs="Times New Roman"/>
          <w:i/>
        </w:rPr>
        <w:t xml:space="preserve">supra </w:t>
      </w:r>
      <w:r w:rsidR="005303A9">
        <w:rPr>
          <w:rFonts w:ascii="Times New Roman" w:hAnsi="Times New Roman" w:cs="Times New Roman"/>
        </w:rPr>
        <w:t xml:space="preserve">note 23. </w:t>
      </w:r>
    </w:p>
  </w:endnote>
  <w:endnote w:id="37">
    <w:p w14:paraId="52562871" w14:textId="14755A17" w:rsidR="00AF3275" w:rsidRPr="0059330E" w:rsidRDefault="00AF3275" w:rsidP="00491A79">
      <w:pPr>
        <w:pStyle w:val="EndnoteText"/>
        <w:contextualSpacing/>
        <w:rPr>
          <w:rFonts w:ascii="Times New Roman" w:hAnsi="Times New Roman" w:cs="Times New Roman"/>
          <w:sz w:val="24"/>
          <w:szCs w:val="24"/>
        </w:rPr>
      </w:pPr>
      <w:r w:rsidRPr="0059330E">
        <w:rPr>
          <w:rStyle w:val="EndnoteReference"/>
          <w:rFonts w:ascii="Times New Roman" w:hAnsi="Times New Roman" w:cs="Times New Roman"/>
          <w:sz w:val="24"/>
          <w:szCs w:val="24"/>
        </w:rPr>
        <w:endnoteRef/>
      </w:r>
      <w:r w:rsidRPr="0059330E">
        <w:rPr>
          <w:rFonts w:ascii="Times New Roman" w:hAnsi="Times New Roman" w:cs="Times New Roman"/>
          <w:sz w:val="24"/>
          <w:szCs w:val="24"/>
        </w:rPr>
        <w:t xml:space="preserve"> </w:t>
      </w:r>
      <w:r w:rsidR="002A6D68" w:rsidRPr="002A6D68">
        <w:rPr>
          <w:rFonts w:ascii="Times New Roman" w:hAnsi="Times New Roman" w:cs="Times New Roman"/>
          <w:smallCaps/>
          <w:sz w:val="24"/>
          <w:szCs w:val="24"/>
        </w:rPr>
        <w:t>Hughes Hubbard &amp; Reed</w:t>
      </w:r>
      <w:r w:rsidR="002A6D68" w:rsidRPr="002A6D68">
        <w:rPr>
          <w:rFonts w:ascii="Times New Roman" w:hAnsi="Times New Roman" w:cs="Times New Roman"/>
          <w:sz w:val="24"/>
          <w:szCs w:val="24"/>
        </w:rPr>
        <w:t>,</w:t>
      </w:r>
      <w:r w:rsidR="002A6D68">
        <w:rPr>
          <w:rFonts w:ascii="Times New Roman" w:hAnsi="Times New Roman" w:cs="Times New Roman"/>
          <w:sz w:val="24"/>
          <w:szCs w:val="24"/>
        </w:rPr>
        <w:t xml:space="preserve"> </w:t>
      </w:r>
      <w:r w:rsidR="002A6D68">
        <w:rPr>
          <w:rFonts w:ascii="Times New Roman" w:hAnsi="Times New Roman" w:cs="Times New Roman"/>
          <w:i/>
          <w:sz w:val="24"/>
          <w:szCs w:val="24"/>
        </w:rPr>
        <w:t xml:space="preserve">supra </w:t>
      </w:r>
      <w:r w:rsidR="002A6D68">
        <w:rPr>
          <w:rFonts w:ascii="Times New Roman" w:hAnsi="Times New Roman" w:cs="Times New Roman"/>
          <w:sz w:val="24"/>
          <w:szCs w:val="24"/>
        </w:rPr>
        <w:t>note 32.</w:t>
      </w:r>
    </w:p>
    <w:p w14:paraId="4E5A517D" w14:textId="77777777" w:rsidR="00AF3275" w:rsidRPr="0059330E" w:rsidRDefault="00AF3275" w:rsidP="00491A79">
      <w:pPr>
        <w:pStyle w:val="EndnoteText"/>
        <w:contextualSpacing/>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6187C" w14:textId="77777777" w:rsidR="00DA1C17" w:rsidRDefault="00DA1C17" w:rsidP="00D91031">
      <w:pPr>
        <w:spacing w:after="0" w:line="240" w:lineRule="auto"/>
      </w:pPr>
      <w:r>
        <w:separator/>
      </w:r>
    </w:p>
  </w:footnote>
  <w:footnote w:type="continuationSeparator" w:id="0">
    <w:p w14:paraId="0DF9BC0D" w14:textId="77777777" w:rsidR="00DA1C17" w:rsidRDefault="00DA1C17" w:rsidP="00D91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A65BF"/>
    <w:multiLevelType w:val="hybridMultilevel"/>
    <w:tmpl w:val="6B0868E0"/>
    <w:lvl w:ilvl="0" w:tplc="78ACDC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06B6C"/>
    <w:multiLevelType w:val="hybridMultilevel"/>
    <w:tmpl w:val="42C4D87C"/>
    <w:lvl w:ilvl="0" w:tplc="3D323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D2C8B"/>
    <w:multiLevelType w:val="hybridMultilevel"/>
    <w:tmpl w:val="07E42A5E"/>
    <w:lvl w:ilvl="0" w:tplc="992CA4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440" w:hanging="360"/>
      </w:pPr>
      <w:rPr>
        <w:rFonts w:ascii="Symbol" w:hAnsi="Symbol" w:hint="default"/>
      </w:rPr>
    </w:lvl>
    <w:lvl w:ilvl="3" w:tplc="04090003">
      <w:start w:val="1"/>
      <w:numFmt w:val="bullet"/>
      <w:lvlText w:val="o"/>
      <w:lvlJc w:val="left"/>
      <w:pPr>
        <w:ind w:left="180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6112529">
    <w:abstractNumId w:val="2"/>
  </w:num>
  <w:num w:numId="2" w16cid:durableId="5862411">
    <w:abstractNumId w:val="1"/>
  </w:num>
  <w:num w:numId="3" w16cid:durableId="673453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75"/>
    <w:rsid w:val="0000018E"/>
    <w:rsid w:val="0000493A"/>
    <w:rsid w:val="00007F53"/>
    <w:rsid w:val="00012DEB"/>
    <w:rsid w:val="0001400C"/>
    <w:rsid w:val="00016355"/>
    <w:rsid w:val="00023AE1"/>
    <w:rsid w:val="0002555D"/>
    <w:rsid w:val="00026152"/>
    <w:rsid w:val="00031B93"/>
    <w:rsid w:val="000346A6"/>
    <w:rsid w:val="00035286"/>
    <w:rsid w:val="0003654A"/>
    <w:rsid w:val="00037522"/>
    <w:rsid w:val="00042AC2"/>
    <w:rsid w:val="0004362E"/>
    <w:rsid w:val="00051889"/>
    <w:rsid w:val="00051912"/>
    <w:rsid w:val="00053240"/>
    <w:rsid w:val="00054175"/>
    <w:rsid w:val="0005501D"/>
    <w:rsid w:val="000602D8"/>
    <w:rsid w:val="000629A5"/>
    <w:rsid w:val="000746C9"/>
    <w:rsid w:val="000759C8"/>
    <w:rsid w:val="00082231"/>
    <w:rsid w:val="00082B8B"/>
    <w:rsid w:val="00085233"/>
    <w:rsid w:val="00086058"/>
    <w:rsid w:val="00086167"/>
    <w:rsid w:val="00087A55"/>
    <w:rsid w:val="0009438A"/>
    <w:rsid w:val="00097285"/>
    <w:rsid w:val="000A113F"/>
    <w:rsid w:val="000B33AF"/>
    <w:rsid w:val="000C0110"/>
    <w:rsid w:val="000D1468"/>
    <w:rsid w:val="000D1609"/>
    <w:rsid w:val="000D4DC5"/>
    <w:rsid w:val="000D6B65"/>
    <w:rsid w:val="000D743A"/>
    <w:rsid w:val="000E1808"/>
    <w:rsid w:val="000E1A77"/>
    <w:rsid w:val="000E641A"/>
    <w:rsid w:val="000F15EC"/>
    <w:rsid w:val="00111A87"/>
    <w:rsid w:val="0011265F"/>
    <w:rsid w:val="0011325F"/>
    <w:rsid w:val="00116872"/>
    <w:rsid w:val="00116B25"/>
    <w:rsid w:val="00117AE0"/>
    <w:rsid w:val="001238F9"/>
    <w:rsid w:val="00125D15"/>
    <w:rsid w:val="00126E4C"/>
    <w:rsid w:val="00130727"/>
    <w:rsid w:val="001332CD"/>
    <w:rsid w:val="0013472D"/>
    <w:rsid w:val="00136D6B"/>
    <w:rsid w:val="001473EE"/>
    <w:rsid w:val="0015153A"/>
    <w:rsid w:val="00153936"/>
    <w:rsid w:val="00157953"/>
    <w:rsid w:val="0016097A"/>
    <w:rsid w:val="00177172"/>
    <w:rsid w:val="00185F7F"/>
    <w:rsid w:val="00186F97"/>
    <w:rsid w:val="00191A3E"/>
    <w:rsid w:val="0019236A"/>
    <w:rsid w:val="00197CFE"/>
    <w:rsid w:val="001A033E"/>
    <w:rsid w:val="001A1219"/>
    <w:rsid w:val="001A3FAA"/>
    <w:rsid w:val="001A6A16"/>
    <w:rsid w:val="001A6BD7"/>
    <w:rsid w:val="001B1C47"/>
    <w:rsid w:val="001B28B9"/>
    <w:rsid w:val="001B28ED"/>
    <w:rsid w:val="001B660E"/>
    <w:rsid w:val="001C1AB3"/>
    <w:rsid w:val="001C294B"/>
    <w:rsid w:val="001D1FF5"/>
    <w:rsid w:val="001D22DC"/>
    <w:rsid w:val="001F0028"/>
    <w:rsid w:val="001F5028"/>
    <w:rsid w:val="001F5784"/>
    <w:rsid w:val="001F584E"/>
    <w:rsid w:val="001F698E"/>
    <w:rsid w:val="001F73F1"/>
    <w:rsid w:val="00202BB1"/>
    <w:rsid w:val="00202EC9"/>
    <w:rsid w:val="00205F83"/>
    <w:rsid w:val="00206683"/>
    <w:rsid w:val="00211E7C"/>
    <w:rsid w:val="002134FA"/>
    <w:rsid w:val="00214850"/>
    <w:rsid w:val="0022560F"/>
    <w:rsid w:val="00236E50"/>
    <w:rsid w:val="0023767A"/>
    <w:rsid w:val="00246069"/>
    <w:rsid w:val="00250A68"/>
    <w:rsid w:val="002560FB"/>
    <w:rsid w:val="002644D2"/>
    <w:rsid w:val="0026668B"/>
    <w:rsid w:val="00270765"/>
    <w:rsid w:val="00275AB3"/>
    <w:rsid w:val="00277E0E"/>
    <w:rsid w:val="00284178"/>
    <w:rsid w:val="002844A6"/>
    <w:rsid w:val="00290B99"/>
    <w:rsid w:val="0029339B"/>
    <w:rsid w:val="002A2425"/>
    <w:rsid w:val="002A46D8"/>
    <w:rsid w:val="002A514D"/>
    <w:rsid w:val="002A6D68"/>
    <w:rsid w:val="002B1D3D"/>
    <w:rsid w:val="002B393F"/>
    <w:rsid w:val="002C4AEC"/>
    <w:rsid w:val="002D4490"/>
    <w:rsid w:val="002E2DDF"/>
    <w:rsid w:val="002E642A"/>
    <w:rsid w:val="002E767B"/>
    <w:rsid w:val="002F5DF9"/>
    <w:rsid w:val="00300630"/>
    <w:rsid w:val="00302D8F"/>
    <w:rsid w:val="00313C7C"/>
    <w:rsid w:val="00314A50"/>
    <w:rsid w:val="00322F0D"/>
    <w:rsid w:val="00325B27"/>
    <w:rsid w:val="0032689D"/>
    <w:rsid w:val="00343171"/>
    <w:rsid w:val="00344DBD"/>
    <w:rsid w:val="00344EEA"/>
    <w:rsid w:val="00352904"/>
    <w:rsid w:val="003618D7"/>
    <w:rsid w:val="00371407"/>
    <w:rsid w:val="0037449F"/>
    <w:rsid w:val="00376FCE"/>
    <w:rsid w:val="00384CAA"/>
    <w:rsid w:val="00385641"/>
    <w:rsid w:val="00391348"/>
    <w:rsid w:val="00394BCB"/>
    <w:rsid w:val="00397575"/>
    <w:rsid w:val="003A5AB7"/>
    <w:rsid w:val="003A74CD"/>
    <w:rsid w:val="003B0D07"/>
    <w:rsid w:val="003B5F21"/>
    <w:rsid w:val="003C3A3F"/>
    <w:rsid w:val="003C7C8D"/>
    <w:rsid w:val="003D2551"/>
    <w:rsid w:val="003D39E6"/>
    <w:rsid w:val="003D3DF3"/>
    <w:rsid w:val="003D4532"/>
    <w:rsid w:val="003E66DF"/>
    <w:rsid w:val="003E6C16"/>
    <w:rsid w:val="003F5B24"/>
    <w:rsid w:val="00401DFE"/>
    <w:rsid w:val="00401FDC"/>
    <w:rsid w:val="0040293D"/>
    <w:rsid w:val="004049A1"/>
    <w:rsid w:val="004050EF"/>
    <w:rsid w:val="00407ED6"/>
    <w:rsid w:val="00415AC8"/>
    <w:rsid w:val="00432BA0"/>
    <w:rsid w:val="00432BE7"/>
    <w:rsid w:val="00435BD0"/>
    <w:rsid w:val="00435C87"/>
    <w:rsid w:val="00437B4C"/>
    <w:rsid w:val="00437BFE"/>
    <w:rsid w:val="004440F7"/>
    <w:rsid w:val="00446285"/>
    <w:rsid w:val="00447E81"/>
    <w:rsid w:val="0045278C"/>
    <w:rsid w:val="00457F95"/>
    <w:rsid w:val="004651F2"/>
    <w:rsid w:val="00470B5D"/>
    <w:rsid w:val="00471B40"/>
    <w:rsid w:val="00472478"/>
    <w:rsid w:val="00475756"/>
    <w:rsid w:val="0047749B"/>
    <w:rsid w:val="00481CFD"/>
    <w:rsid w:val="00484180"/>
    <w:rsid w:val="00484DF0"/>
    <w:rsid w:val="00486364"/>
    <w:rsid w:val="00486731"/>
    <w:rsid w:val="00491A79"/>
    <w:rsid w:val="004A39D5"/>
    <w:rsid w:val="004A4649"/>
    <w:rsid w:val="004A68F2"/>
    <w:rsid w:val="004A6C17"/>
    <w:rsid w:val="004B0A39"/>
    <w:rsid w:val="004B135D"/>
    <w:rsid w:val="004B2482"/>
    <w:rsid w:val="004B44F4"/>
    <w:rsid w:val="004C4B67"/>
    <w:rsid w:val="004C75AC"/>
    <w:rsid w:val="004D0DD9"/>
    <w:rsid w:val="004D1B04"/>
    <w:rsid w:val="004D4342"/>
    <w:rsid w:val="004D5A6A"/>
    <w:rsid w:val="004D6BA5"/>
    <w:rsid w:val="004E0254"/>
    <w:rsid w:val="004E0E5E"/>
    <w:rsid w:val="004E10B1"/>
    <w:rsid w:val="004E1AFF"/>
    <w:rsid w:val="004F2EF3"/>
    <w:rsid w:val="004F498E"/>
    <w:rsid w:val="0050240A"/>
    <w:rsid w:val="005156E0"/>
    <w:rsid w:val="00515ADD"/>
    <w:rsid w:val="00516703"/>
    <w:rsid w:val="00520DBF"/>
    <w:rsid w:val="00521AB4"/>
    <w:rsid w:val="005256BA"/>
    <w:rsid w:val="00526B35"/>
    <w:rsid w:val="00527A5D"/>
    <w:rsid w:val="005303A9"/>
    <w:rsid w:val="0053118D"/>
    <w:rsid w:val="00543331"/>
    <w:rsid w:val="00544CE2"/>
    <w:rsid w:val="0054779E"/>
    <w:rsid w:val="00550322"/>
    <w:rsid w:val="00556B9B"/>
    <w:rsid w:val="0056680B"/>
    <w:rsid w:val="00571636"/>
    <w:rsid w:val="005734E5"/>
    <w:rsid w:val="0058002D"/>
    <w:rsid w:val="00580ADE"/>
    <w:rsid w:val="00582D5A"/>
    <w:rsid w:val="00584A23"/>
    <w:rsid w:val="00585902"/>
    <w:rsid w:val="00586286"/>
    <w:rsid w:val="0059330E"/>
    <w:rsid w:val="00597974"/>
    <w:rsid w:val="005A0564"/>
    <w:rsid w:val="005A1C13"/>
    <w:rsid w:val="005A2652"/>
    <w:rsid w:val="005A27D5"/>
    <w:rsid w:val="005A27FC"/>
    <w:rsid w:val="005B3768"/>
    <w:rsid w:val="005B485D"/>
    <w:rsid w:val="005C2A1E"/>
    <w:rsid w:val="005C2C9F"/>
    <w:rsid w:val="005C33C8"/>
    <w:rsid w:val="005C7093"/>
    <w:rsid w:val="005D3364"/>
    <w:rsid w:val="005D5BE2"/>
    <w:rsid w:val="005F09B6"/>
    <w:rsid w:val="0060217D"/>
    <w:rsid w:val="00612D9B"/>
    <w:rsid w:val="00620423"/>
    <w:rsid w:val="006255BC"/>
    <w:rsid w:val="006265E6"/>
    <w:rsid w:val="00627C0A"/>
    <w:rsid w:val="006364B7"/>
    <w:rsid w:val="00641655"/>
    <w:rsid w:val="00646213"/>
    <w:rsid w:val="00654922"/>
    <w:rsid w:val="00655B92"/>
    <w:rsid w:val="00657FF8"/>
    <w:rsid w:val="00660CF0"/>
    <w:rsid w:val="006648BA"/>
    <w:rsid w:val="00671CC3"/>
    <w:rsid w:val="00672D87"/>
    <w:rsid w:val="006743A6"/>
    <w:rsid w:val="006810F2"/>
    <w:rsid w:val="00692A75"/>
    <w:rsid w:val="00694E16"/>
    <w:rsid w:val="00696111"/>
    <w:rsid w:val="006962C0"/>
    <w:rsid w:val="006A0EFF"/>
    <w:rsid w:val="006A54A2"/>
    <w:rsid w:val="006A784F"/>
    <w:rsid w:val="006B517F"/>
    <w:rsid w:val="006B66BA"/>
    <w:rsid w:val="006C357A"/>
    <w:rsid w:val="006C468D"/>
    <w:rsid w:val="006C58E8"/>
    <w:rsid w:val="006C5A9F"/>
    <w:rsid w:val="006C5B7A"/>
    <w:rsid w:val="006D1004"/>
    <w:rsid w:val="006D2F7F"/>
    <w:rsid w:val="006D71F4"/>
    <w:rsid w:val="006E3B57"/>
    <w:rsid w:val="006E3BCF"/>
    <w:rsid w:val="006E514D"/>
    <w:rsid w:val="006F039C"/>
    <w:rsid w:val="006F4FAA"/>
    <w:rsid w:val="00704171"/>
    <w:rsid w:val="00704D31"/>
    <w:rsid w:val="007130F9"/>
    <w:rsid w:val="00725705"/>
    <w:rsid w:val="0073318E"/>
    <w:rsid w:val="00736E9B"/>
    <w:rsid w:val="007468E6"/>
    <w:rsid w:val="007505B2"/>
    <w:rsid w:val="00751427"/>
    <w:rsid w:val="00754DE8"/>
    <w:rsid w:val="00762CFE"/>
    <w:rsid w:val="007840A9"/>
    <w:rsid w:val="00791223"/>
    <w:rsid w:val="0079485A"/>
    <w:rsid w:val="007A6D9F"/>
    <w:rsid w:val="007B032E"/>
    <w:rsid w:val="007B0BED"/>
    <w:rsid w:val="007B2BDE"/>
    <w:rsid w:val="007B3E02"/>
    <w:rsid w:val="007C1066"/>
    <w:rsid w:val="007C34AB"/>
    <w:rsid w:val="007E448B"/>
    <w:rsid w:val="007F1273"/>
    <w:rsid w:val="007F31BD"/>
    <w:rsid w:val="007F5BFF"/>
    <w:rsid w:val="007F701E"/>
    <w:rsid w:val="00805FD9"/>
    <w:rsid w:val="00810C32"/>
    <w:rsid w:val="00812249"/>
    <w:rsid w:val="008168BC"/>
    <w:rsid w:val="00817FFD"/>
    <w:rsid w:val="00826786"/>
    <w:rsid w:val="00831F6C"/>
    <w:rsid w:val="00832DC2"/>
    <w:rsid w:val="0083537D"/>
    <w:rsid w:val="00850653"/>
    <w:rsid w:val="008531F9"/>
    <w:rsid w:val="008546AA"/>
    <w:rsid w:val="00854ADC"/>
    <w:rsid w:val="00857A82"/>
    <w:rsid w:val="00860669"/>
    <w:rsid w:val="00871533"/>
    <w:rsid w:val="0087241E"/>
    <w:rsid w:val="00875494"/>
    <w:rsid w:val="00876659"/>
    <w:rsid w:val="00876ED1"/>
    <w:rsid w:val="00885142"/>
    <w:rsid w:val="00890C80"/>
    <w:rsid w:val="0089444A"/>
    <w:rsid w:val="008B1E45"/>
    <w:rsid w:val="008B535C"/>
    <w:rsid w:val="008B5C35"/>
    <w:rsid w:val="008C23CC"/>
    <w:rsid w:val="008C2C99"/>
    <w:rsid w:val="008C33DD"/>
    <w:rsid w:val="008C3633"/>
    <w:rsid w:val="008C7EE2"/>
    <w:rsid w:val="008D430E"/>
    <w:rsid w:val="008E1B77"/>
    <w:rsid w:val="008F02F8"/>
    <w:rsid w:val="008F5CC6"/>
    <w:rsid w:val="008F77A9"/>
    <w:rsid w:val="00901566"/>
    <w:rsid w:val="00905AE1"/>
    <w:rsid w:val="00915D85"/>
    <w:rsid w:val="0091600B"/>
    <w:rsid w:val="0092001F"/>
    <w:rsid w:val="009243FD"/>
    <w:rsid w:val="00924A0E"/>
    <w:rsid w:val="00927E57"/>
    <w:rsid w:val="009318CB"/>
    <w:rsid w:val="00944C0A"/>
    <w:rsid w:val="0095368B"/>
    <w:rsid w:val="00954327"/>
    <w:rsid w:val="0097074E"/>
    <w:rsid w:val="00975BD1"/>
    <w:rsid w:val="00976085"/>
    <w:rsid w:val="009775C4"/>
    <w:rsid w:val="009832A7"/>
    <w:rsid w:val="00985F26"/>
    <w:rsid w:val="00993F61"/>
    <w:rsid w:val="00997E54"/>
    <w:rsid w:val="009A7EF8"/>
    <w:rsid w:val="009B3C6D"/>
    <w:rsid w:val="009B4CD0"/>
    <w:rsid w:val="009B71C9"/>
    <w:rsid w:val="009C7BEA"/>
    <w:rsid w:val="009D0333"/>
    <w:rsid w:val="009D5D50"/>
    <w:rsid w:val="009E01B8"/>
    <w:rsid w:val="009E5FD8"/>
    <w:rsid w:val="009F073C"/>
    <w:rsid w:val="009F1691"/>
    <w:rsid w:val="009F4ACA"/>
    <w:rsid w:val="009F79B1"/>
    <w:rsid w:val="00A006B4"/>
    <w:rsid w:val="00A027DA"/>
    <w:rsid w:val="00A04CDF"/>
    <w:rsid w:val="00A106ED"/>
    <w:rsid w:val="00A10ACB"/>
    <w:rsid w:val="00A15716"/>
    <w:rsid w:val="00A247E3"/>
    <w:rsid w:val="00A27A77"/>
    <w:rsid w:val="00A3421E"/>
    <w:rsid w:val="00A403BD"/>
    <w:rsid w:val="00A4602F"/>
    <w:rsid w:val="00A50630"/>
    <w:rsid w:val="00A60509"/>
    <w:rsid w:val="00A60576"/>
    <w:rsid w:val="00A64344"/>
    <w:rsid w:val="00A65862"/>
    <w:rsid w:val="00A66256"/>
    <w:rsid w:val="00A77E55"/>
    <w:rsid w:val="00A81035"/>
    <w:rsid w:val="00A913DD"/>
    <w:rsid w:val="00A94F24"/>
    <w:rsid w:val="00AB0E6C"/>
    <w:rsid w:val="00AC16DF"/>
    <w:rsid w:val="00AC206E"/>
    <w:rsid w:val="00AC352E"/>
    <w:rsid w:val="00AC7D28"/>
    <w:rsid w:val="00AD3551"/>
    <w:rsid w:val="00AD47E3"/>
    <w:rsid w:val="00AE0100"/>
    <w:rsid w:val="00AE2468"/>
    <w:rsid w:val="00AE647D"/>
    <w:rsid w:val="00AF3275"/>
    <w:rsid w:val="00AF6ADA"/>
    <w:rsid w:val="00B03343"/>
    <w:rsid w:val="00B036E5"/>
    <w:rsid w:val="00B041BC"/>
    <w:rsid w:val="00B112D3"/>
    <w:rsid w:val="00B177B4"/>
    <w:rsid w:val="00B20AB9"/>
    <w:rsid w:val="00B24A62"/>
    <w:rsid w:val="00B30F51"/>
    <w:rsid w:val="00B3205B"/>
    <w:rsid w:val="00B3620D"/>
    <w:rsid w:val="00B370A1"/>
    <w:rsid w:val="00B3723B"/>
    <w:rsid w:val="00B373BC"/>
    <w:rsid w:val="00B42780"/>
    <w:rsid w:val="00B47B30"/>
    <w:rsid w:val="00B53603"/>
    <w:rsid w:val="00B53F15"/>
    <w:rsid w:val="00B575AF"/>
    <w:rsid w:val="00B57686"/>
    <w:rsid w:val="00B7200E"/>
    <w:rsid w:val="00B764DB"/>
    <w:rsid w:val="00B8156F"/>
    <w:rsid w:val="00B826C9"/>
    <w:rsid w:val="00B850A9"/>
    <w:rsid w:val="00B853DB"/>
    <w:rsid w:val="00B8656D"/>
    <w:rsid w:val="00B961AD"/>
    <w:rsid w:val="00B97ECF"/>
    <w:rsid w:val="00BA3218"/>
    <w:rsid w:val="00BA6517"/>
    <w:rsid w:val="00BB063B"/>
    <w:rsid w:val="00BB0835"/>
    <w:rsid w:val="00BB265A"/>
    <w:rsid w:val="00BB4538"/>
    <w:rsid w:val="00BB68E1"/>
    <w:rsid w:val="00BC0596"/>
    <w:rsid w:val="00BC0CE1"/>
    <w:rsid w:val="00BC5AE4"/>
    <w:rsid w:val="00BD06A3"/>
    <w:rsid w:val="00BE192B"/>
    <w:rsid w:val="00BE5529"/>
    <w:rsid w:val="00BF0900"/>
    <w:rsid w:val="00C02A65"/>
    <w:rsid w:val="00C065AA"/>
    <w:rsid w:val="00C150E1"/>
    <w:rsid w:val="00C1613F"/>
    <w:rsid w:val="00C17917"/>
    <w:rsid w:val="00C22B66"/>
    <w:rsid w:val="00C237EB"/>
    <w:rsid w:val="00C25322"/>
    <w:rsid w:val="00C274E4"/>
    <w:rsid w:val="00C30319"/>
    <w:rsid w:val="00C3437D"/>
    <w:rsid w:val="00C35D9D"/>
    <w:rsid w:val="00C46C44"/>
    <w:rsid w:val="00C54E1B"/>
    <w:rsid w:val="00C6252E"/>
    <w:rsid w:val="00C62F7D"/>
    <w:rsid w:val="00C64863"/>
    <w:rsid w:val="00C65727"/>
    <w:rsid w:val="00C66A43"/>
    <w:rsid w:val="00C71737"/>
    <w:rsid w:val="00C73E3E"/>
    <w:rsid w:val="00C81003"/>
    <w:rsid w:val="00C825BE"/>
    <w:rsid w:val="00C82856"/>
    <w:rsid w:val="00C87F63"/>
    <w:rsid w:val="00C92BEF"/>
    <w:rsid w:val="00CA0D6B"/>
    <w:rsid w:val="00CA7075"/>
    <w:rsid w:val="00CC0EAC"/>
    <w:rsid w:val="00CC4E9A"/>
    <w:rsid w:val="00CD757E"/>
    <w:rsid w:val="00CD77D9"/>
    <w:rsid w:val="00CE224B"/>
    <w:rsid w:val="00CE3429"/>
    <w:rsid w:val="00CE4300"/>
    <w:rsid w:val="00CE43F7"/>
    <w:rsid w:val="00CE5DC6"/>
    <w:rsid w:val="00CE7EBB"/>
    <w:rsid w:val="00CF1449"/>
    <w:rsid w:val="00CF199E"/>
    <w:rsid w:val="00D01BAB"/>
    <w:rsid w:val="00D06DB1"/>
    <w:rsid w:val="00D07804"/>
    <w:rsid w:val="00D10942"/>
    <w:rsid w:val="00D17575"/>
    <w:rsid w:val="00D179A7"/>
    <w:rsid w:val="00D2200F"/>
    <w:rsid w:val="00D22933"/>
    <w:rsid w:val="00D23840"/>
    <w:rsid w:val="00D2531E"/>
    <w:rsid w:val="00D27C28"/>
    <w:rsid w:val="00D31943"/>
    <w:rsid w:val="00D35998"/>
    <w:rsid w:val="00D37624"/>
    <w:rsid w:val="00D47156"/>
    <w:rsid w:val="00D513F9"/>
    <w:rsid w:val="00D85B79"/>
    <w:rsid w:val="00D85E2A"/>
    <w:rsid w:val="00D91031"/>
    <w:rsid w:val="00D917CF"/>
    <w:rsid w:val="00D935F4"/>
    <w:rsid w:val="00D953F5"/>
    <w:rsid w:val="00DA17F5"/>
    <w:rsid w:val="00DA1C17"/>
    <w:rsid w:val="00DA41E6"/>
    <w:rsid w:val="00DA7ADC"/>
    <w:rsid w:val="00DC2219"/>
    <w:rsid w:val="00DC41A1"/>
    <w:rsid w:val="00DD020C"/>
    <w:rsid w:val="00DD06C2"/>
    <w:rsid w:val="00DD238E"/>
    <w:rsid w:val="00DD3DDA"/>
    <w:rsid w:val="00DE3A22"/>
    <w:rsid w:val="00DE569B"/>
    <w:rsid w:val="00DE7EEC"/>
    <w:rsid w:val="00DF5240"/>
    <w:rsid w:val="00DF6A86"/>
    <w:rsid w:val="00DF6EFE"/>
    <w:rsid w:val="00E1012D"/>
    <w:rsid w:val="00E1395C"/>
    <w:rsid w:val="00E14653"/>
    <w:rsid w:val="00E211F6"/>
    <w:rsid w:val="00E23053"/>
    <w:rsid w:val="00E36A53"/>
    <w:rsid w:val="00E36A80"/>
    <w:rsid w:val="00E4678F"/>
    <w:rsid w:val="00E55CE1"/>
    <w:rsid w:val="00E60C99"/>
    <w:rsid w:val="00E645D9"/>
    <w:rsid w:val="00E65D64"/>
    <w:rsid w:val="00E671B9"/>
    <w:rsid w:val="00E72C94"/>
    <w:rsid w:val="00E744BB"/>
    <w:rsid w:val="00E745EF"/>
    <w:rsid w:val="00E77BD3"/>
    <w:rsid w:val="00E80F64"/>
    <w:rsid w:val="00E87C71"/>
    <w:rsid w:val="00E96AA4"/>
    <w:rsid w:val="00E9718F"/>
    <w:rsid w:val="00EA1B00"/>
    <w:rsid w:val="00EC08FF"/>
    <w:rsid w:val="00EC1838"/>
    <w:rsid w:val="00EC509B"/>
    <w:rsid w:val="00EC5730"/>
    <w:rsid w:val="00EC71BA"/>
    <w:rsid w:val="00EC7CCD"/>
    <w:rsid w:val="00ED4F22"/>
    <w:rsid w:val="00ED6222"/>
    <w:rsid w:val="00ED7865"/>
    <w:rsid w:val="00EF4669"/>
    <w:rsid w:val="00EF5057"/>
    <w:rsid w:val="00EF6458"/>
    <w:rsid w:val="00F00A81"/>
    <w:rsid w:val="00F00FD3"/>
    <w:rsid w:val="00F06C76"/>
    <w:rsid w:val="00F12601"/>
    <w:rsid w:val="00F22193"/>
    <w:rsid w:val="00F368C7"/>
    <w:rsid w:val="00F44A75"/>
    <w:rsid w:val="00F46806"/>
    <w:rsid w:val="00F51EB3"/>
    <w:rsid w:val="00F5621F"/>
    <w:rsid w:val="00F63317"/>
    <w:rsid w:val="00F66F79"/>
    <w:rsid w:val="00F675CD"/>
    <w:rsid w:val="00F72DB3"/>
    <w:rsid w:val="00F72EB8"/>
    <w:rsid w:val="00F73606"/>
    <w:rsid w:val="00F828D7"/>
    <w:rsid w:val="00F82E46"/>
    <w:rsid w:val="00F84751"/>
    <w:rsid w:val="00F86B21"/>
    <w:rsid w:val="00FA2BFA"/>
    <w:rsid w:val="00FA77C7"/>
    <w:rsid w:val="00FB0D7B"/>
    <w:rsid w:val="00FB667E"/>
    <w:rsid w:val="00FB7244"/>
    <w:rsid w:val="00FC1EFA"/>
    <w:rsid w:val="00FC3E3E"/>
    <w:rsid w:val="00FC5C18"/>
    <w:rsid w:val="00FC7596"/>
    <w:rsid w:val="00FF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E254"/>
  <w15:chartTrackingRefBased/>
  <w15:docId w15:val="{323647A3-5F99-4F4A-90AB-A5C17887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175"/>
  </w:style>
  <w:style w:type="paragraph" w:styleId="Heading1">
    <w:name w:val="heading 1"/>
    <w:basedOn w:val="Normal"/>
    <w:next w:val="Normal"/>
    <w:link w:val="Heading1Char"/>
    <w:uiPriority w:val="9"/>
    <w:qFormat/>
    <w:rsid w:val="00054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175"/>
    <w:rPr>
      <w:rFonts w:eastAsiaTheme="majorEastAsia" w:cstheme="majorBidi"/>
      <w:color w:val="272727" w:themeColor="text1" w:themeTint="D8"/>
    </w:rPr>
  </w:style>
  <w:style w:type="paragraph" w:styleId="Title">
    <w:name w:val="Title"/>
    <w:basedOn w:val="Normal"/>
    <w:next w:val="Normal"/>
    <w:link w:val="TitleChar"/>
    <w:uiPriority w:val="10"/>
    <w:qFormat/>
    <w:rsid w:val="00054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175"/>
    <w:pPr>
      <w:spacing w:before="160"/>
      <w:jc w:val="center"/>
    </w:pPr>
    <w:rPr>
      <w:i/>
      <w:iCs/>
      <w:color w:val="404040" w:themeColor="text1" w:themeTint="BF"/>
    </w:rPr>
  </w:style>
  <w:style w:type="character" w:customStyle="1" w:styleId="QuoteChar">
    <w:name w:val="Quote Char"/>
    <w:basedOn w:val="DefaultParagraphFont"/>
    <w:link w:val="Quote"/>
    <w:uiPriority w:val="29"/>
    <w:rsid w:val="00054175"/>
    <w:rPr>
      <w:i/>
      <w:iCs/>
      <w:color w:val="404040" w:themeColor="text1" w:themeTint="BF"/>
    </w:rPr>
  </w:style>
  <w:style w:type="paragraph" w:styleId="ListParagraph">
    <w:name w:val="List Paragraph"/>
    <w:basedOn w:val="Normal"/>
    <w:uiPriority w:val="34"/>
    <w:qFormat/>
    <w:rsid w:val="00054175"/>
    <w:pPr>
      <w:ind w:left="720"/>
      <w:contextualSpacing/>
    </w:pPr>
  </w:style>
  <w:style w:type="character" w:styleId="IntenseEmphasis">
    <w:name w:val="Intense Emphasis"/>
    <w:basedOn w:val="DefaultParagraphFont"/>
    <w:uiPriority w:val="21"/>
    <w:qFormat/>
    <w:rsid w:val="00054175"/>
    <w:rPr>
      <w:i/>
      <w:iCs/>
      <w:color w:val="0F4761" w:themeColor="accent1" w:themeShade="BF"/>
    </w:rPr>
  </w:style>
  <w:style w:type="paragraph" w:styleId="IntenseQuote">
    <w:name w:val="Intense Quote"/>
    <w:basedOn w:val="Normal"/>
    <w:next w:val="Normal"/>
    <w:link w:val="IntenseQuoteChar"/>
    <w:uiPriority w:val="30"/>
    <w:qFormat/>
    <w:rsid w:val="00054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175"/>
    <w:rPr>
      <w:i/>
      <w:iCs/>
      <w:color w:val="0F4761" w:themeColor="accent1" w:themeShade="BF"/>
    </w:rPr>
  </w:style>
  <w:style w:type="character" w:styleId="IntenseReference">
    <w:name w:val="Intense Reference"/>
    <w:basedOn w:val="DefaultParagraphFont"/>
    <w:uiPriority w:val="32"/>
    <w:qFormat/>
    <w:rsid w:val="00054175"/>
    <w:rPr>
      <w:b/>
      <w:bCs/>
      <w:smallCaps/>
      <w:color w:val="0F4761" w:themeColor="accent1" w:themeShade="BF"/>
      <w:spacing w:val="5"/>
    </w:rPr>
  </w:style>
  <w:style w:type="paragraph" w:styleId="NormalWeb">
    <w:name w:val="Normal (Web)"/>
    <w:basedOn w:val="Normal"/>
    <w:uiPriority w:val="99"/>
    <w:semiHidden/>
    <w:unhideWhenUsed/>
    <w:rsid w:val="001B1C47"/>
    <w:rPr>
      <w:rFonts w:ascii="Times New Roman" w:hAnsi="Times New Roman" w:cs="Times New Roman"/>
    </w:rPr>
  </w:style>
  <w:style w:type="character" w:styleId="CommentReference">
    <w:name w:val="annotation reference"/>
    <w:basedOn w:val="DefaultParagraphFont"/>
    <w:uiPriority w:val="99"/>
    <w:semiHidden/>
    <w:unhideWhenUsed/>
    <w:rsid w:val="006265E6"/>
    <w:rPr>
      <w:sz w:val="16"/>
      <w:szCs w:val="16"/>
    </w:rPr>
  </w:style>
  <w:style w:type="paragraph" w:styleId="CommentText">
    <w:name w:val="annotation text"/>
    <w:basedOn w:val="Normal"/>
    <w:link w:val="CommentTextChar"/>
    <w:uiPriority w:val="99"/>
    <w:unhideWhenUsed/>
    <w:rsid w:val="006265E6"/>
    <w:pPr>
      <w:spacing w:line="240" w:lineRule="auto"/>
    </w:pPr>
    <w:rPr>
      <w:sz w:val="20"/>
      <w:szCs w:val="20"/>
    </w:rPr>
  </w:style>
  <w:style w:type="character" w:customStyle="1" w:styleId="CommentTextChar">
    <w:name w:val="Comment Text Char"/>
    <w:basedOn w:val="DefaultParagraphFont"/>
    <w:link w:val="CommentText"/>
    <w:uiPriority w:val="99"/>
    <w:rsid w:val="006265E6"/>
    <w:rPr>
      <w:sz w:val="20"/>
      <w:szCs w:val="20"/>
    </w:rPr>
  </w:style>
  <w:style w:type="paragraph" w:styleId="CommentSubject">
    <w:name w:val="annotation subject"/>
    <w:basedOn w:val="CommentText"/>
    <w:next w:val="CommentText"/>
    <w:link w:val="CommentSubjectChar"/>
    <w:uiPriority w:val="99"/>
    <w:semiHidden/>
    <w:unhideWhenUsed/>
    <w:rsid w:val="006265E6"/>
    <w:rPr>
      <w:b/>
      <w:bCs/>
    </w:rPr>
  </w:style>
  <w:style w:type="character" w:customStyle="1" w:styleId="CommentSubjectChar">
    <w:name w:val="Comment Subject Char"/>
    <w:basedOn w:val="CommentTextChar"/>
    <w:link w:val="CommentSubject"/>
    <w:uiPriority w:val="99"/>
    <w:semiHidden/>
    <w:rsid w:val="006265E6"/>
    <w:rPr>
      <w:b/>
      <w:bCs/>
      <w:sz w:val="20"/>
      <w:szCs w:val="20"/>
    </w:rPr>
  </w:style>
  <w:style w:type="paragraph" w:styleId="Header">
    <w:name w:val="header"/>
    <w:basedOn w:val="Normal"/>
    <w:link w:val="HeaderChar"/>
    <w:uiPriority w:val="99"/>
    <w:unhideWhenUsed/>
    <w:rsid w:val="00D91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031"/>
  </w:style>
  <w:style w:type="paragraph" w:styleId="Footer">
    <w:name w:val="footer"/>
    <w:basedOn w:val="Normal"/>
    <w:link w:val="FooterChar"/>
    <w:uiPriority w:val="99"/>
    <w:unhideWhenUsed/>
    <w:rsid w:val="00D91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031"/>
  </w:style>
  <w:style w:type="paragraph" w:styleId="EndnoteText">
    <w:name w:val="endnote text"/>
    <w:basedOn w:val="Normal"/>
    <w:link w:val="EndnoteTextChar"/>
    <w:uiPriority w:val="99"/>
    <w:semiHidden/>
    <w:unhideWhenUsed/>
    <w:rsid w:val="005167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703"/>
    <w:rPr>
      <w:sz w:val="20"/>
      <w:szCs w:val="20"/>
    </w:rPr>
  </w:style>
  <w:style w:type="character" w:styleId="EndnoteReference">
    <w:name w:val="endnote reference"/>
    <w:basedOn w:val="DefaultParagraphFont"/>
    <w:uiPriority w:val="99"/>
    <w:semiHidden/>
    <w:unhideWhenUsed/>
    <w:rsid w:val="00516703"/>
    <w:rPr>
      <w:vertAlign w:val="superscript"/>
    </w:rPr>
  </w:style>
  <w:style w:type="character" w:styleId="Hyperlink">
    <w:name w:val="Hyperlink"/>
    <w:basedOn w:val="DefaultParagraphFont"/>
    <w:uiPriority w:val="99"/>
    <w:unhideWhenUsed/>
    <w:rsid w:val="00F84751"/>
    <w:rPr>
      <w:color w:val="467886" w:themeColor="hyperlink"/>
      <w:u w:val="single"/>
    </w:rPr>
  </w:style>
  <w:style w:type="character" w:styleId="FollowedHyperlink">
    <w:name w:val="FollowedHyperlink"/>
    <w:basedOn w:val="DefaultParagraphFont"/>
    <w:uiPriority w:val="99"/>
    <w:semiHidden/>
    <w:unhideWhenUsed/>
    <w:rsid w:val="00F84751"/>
    <w:rPr>
      <w:color w:val="96607D" w:themeColor="followedHyperlink"/>
      <w:u w:val="single"/>
    </w:rPr>
  </w:style>
  <w:style w:type="character" w:styleId="UnresolvedMention">
    <w:name w:val="Unresolved Mention"/>
    <w:basedOn w:val="DefaultParagraphFont"/>
    <w:uiPriority w:val="99"/>
    <w:semiHidden/>
    <w:unhideWhenUsed/>
    <w:rsid w:val="006C5A9F"/>
    <w:rPr>
      <w:color w:val="605E5C"/>
      <w:shd w:val="clear" w:color="auto" w:fill="E1DFDD"/>
    </w:rPr>
  </w:style>
  <w:style w:type="paragraph" w:styleId="Revision">
    <w:name w:val="Revision"/>
    <w:hidden/>
    <w:uiPriority w:val="99"/>
    <w:semiHidden/>
    <w:rsid w:val="00A027DA"/>
    <w:pPr>
      <w:spacing w:after="0" w:line="240" w:lineRule="auto"/>
    </w:pPr>
  </w:style>
  <w:style w:type="paragraph" w:styleId="FootnoteText">
    <w:name w:val="footnote text"/>
    <w:basedOn w:val="Normal"/>
    <w:link w:val="FootnoteTextChar"/>
    <w:uiPriority w:val="99"/>
    <w:semiHidden/>
    <w:unhideWhenUsed/>
    <w:rsid w:val="000C01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110"/>
    <w:rPr>
      <w:sz w:val="20"/>
      <w:szCs w:val="20"/>
    </w:rPr>
  </w:style>
  <w:style w:type="character" w:styleId="FootnoteReference">
    <w:name w:val="footnote reference"/>
    <w:basedOn w:val="DefaultParagraphFont"/>
    <w:uiPriority w:val="99"/>
    <w:semiHidden/>
    <w:unhideWhenUsed/>
    <w:rsid w:val="000C01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10098">
      <w:bodyDiv w:val="1"/>
      <w:marLeft w:val="0"/>
      <w:marRight w:val="0"/>
      <w:marTop w:val="0"/>
      <w:marBottom w:val="0"/>
      <w:divBdr>
        <w:top w:val="none" w:sz="0" w:space="0" w:color="auto"/>
        <w:left w:val="none" w:sz="0" w:space="0" w:color="auto"/>
        <w:bottom w:val="none" w:sz="0" w:space="0" w:color="auto"/>
        <w:right w:val="none" w:sz="0" w:space="0" w:color="auto"/>
      </w:divBdr>
    </w:div>
    <w:div w:id="1996183891">
      <w:bodyDiv w:val="1"/>
      <w:marLeft w:val="0"/>
      <w:marRight w:val="0"/>
      <w:marTop w:val="0"/>
      <w:marBottom w:val="0"/>
      <w:divBdr>
        <w:top w:val="none" w:sz="0" w:space="0" w:color="auto"/>
        <w:left w:val="none" w:sz="0" w:space="0" w:color="auto"/>
        <w:bottom w:val="none" w:sz="0" w:space="0" w:color="auto"/>
        <w:right w:val="none" w:sz="0" w:space="0" w:color="auto"/>
      </w:divBdr>
    </w:div>
    <w:div w:id="2032030158">
      <w:bodyDiv w:val="1"/>
      <w:marLeft w:val="0"/>
      <w:marRight w:val="0"/>
      <w:marTop w:val="0"/>
      <w:marBottom w:val="0"/>
      <w:divBdr>
        <w:top w:val="none" w:sz="0" w:space="0" w:color="auto"/>
        <w:left w:val="none" w:sz="0" w:space="0" w:color="auto"/>
        <w:bottom w:val="none" w:sz="0" w:space="0" w:color="auto"/>
        <w:right w:val="none" w:sz="0" w:space="0" w:color="auto"/>
      </w:divBdr>
    </w:div>
    <w:div w:id="204547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chinaipr.com/2025/03/23/navigating-the-new-chinese-regulations-on-foreign-ip-disputes/" TargetMode="External"/><Relationship Id="rId13" Type="http://schemas.openxmlformats.org/officeDocument/2006/relationships/hyperlink" Target="https://www.mondaq.com/china/export-controls-trade-investment-sanctions/1635890/from-legislation-to-action-the-new-regulation-leads-chinas-anti-foreign-sanctions-law-to-a-new-era" TargetMode="External"/><Relationship Id="rId3" Type="http://schemas.openxmlformats.org/officeDocument/2006/relationships/hyperlink" Target="https://www.iplink-asia.com/article-detail.php?id=1284&amp;utm_" TargetMode="External"/><Relationship Id="rId7" Type="http://schemas.openxmlformats.org/officeDocument/2006/relationships/hyperlink" Target="https://studentorgs.kentlaw.iit.edu/cklawreview/symposium/unsealing-schedule-a/" TargetMode="External"/><Relationship Id="rId12" Type="http://schemas.openxmlformats.org/officeDocument/2006/relationships/hyperlink" Target="https://perma.cc/Z36C-TQZG" TargetMode="External"/><Relationship Id="rId2" Type="http://schemas.openxmlformats.org/officeDocument/2006/relationships/hyperlink" Target="https://natlawreview.com/article/regulations-state-council-settlement-foreign-related-intellectual-property-disputes" TargetMode="External"/><Relationship Id="rId16" Type="http://schemas.openxmlformats.org/officeDocument/2006/relationships/hyperlink" Target="https://www.hugheshubbard.com/news/chinas-anti-foreign-sanctions-law-gets-teeth-understanding-the-2025-implementation-regulations" TargetMode="External"/><Relationship Id="rId1" Type="http://schemas.openxmlformats.org/officeDocument/2006/relationships/hyperlink" Target="https://natlawreview.com/article/china-proposes-encourage-chinese-law-firms-establish-overseas-branches" TargetMode="External"/><Relationship Id="rId6" Type="http://schemas.openxmlformats.org/officeDocument/2006/relationships/hyperlink" Target="https://www.linkedin.com/pulse/why-ip-ownership-new-frontier-founders-creators-viva-technology-ojlye/" TargetMode="External"/><Relationship Id="rId11" Type="http://schemas.openxmlformats.org/officeDocument/2006/relationships/hyperlink" Target="https://www.commerce.senate.gov/2025/1/full-committee-nomination-hearing_2_3" TargetMode="External"/><Relationship Id="rId5" Type="http://schemas.openxmlformats.org/officeDocument/2006/relationships/hyperlink" Target="https://www.washingtoninstitute.org/policy-analysis/heres-why-us-no-longer-worlds-only-superpower" TargetMode="External"/><Relationship Id="rId15" Type="http://schemas.openxmlformats.org/officeDocument/2006/relationships/hyperlink" Target="https://www.wilmerhale.com/en/insights/client-alerts/20250331-china-further-formalizes-its-anti-foreign-sanctions-legal-arsenal-the-regulations-on-implementation-of-the-anti-foreign-sanctions-law" TargetMode="External"/><Relationship Id="rId10" Type="http://schemas.openxmlformats.org/officeDocument/2006/relationships/hyperlink" Target="https://www.chinalawvision.com/2025/03/intellectual-property/brief-analysis-on-18-article-regulation-for-handling-foreign-related-ip-cases/" TargetMode="External"/><Relationship Id="rId4" Type="http://schemas.openxmlformats.org/officeDocument/2006/relationships/hyperlink" Target="https://perma.cc/7NR2-YB68" TargetMode="External"/><Relationship Id="rId9" Type="http://schemas.openxmlformats.org/officeDocument/2006/relationships/hyperlink" Target="https://perma.cc/5RGP-HJJT" TargetMode="External"/><Relationship Id="rId14" Type="http://schemas.openxmlformats.org/officeDocument/2006/relationships/hyperlink" Target="https://www.chinalawtranslate.com/en/counteringforeignsan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10</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 Sloane M</dc:creator>
  <cp:keywords/>
  <dc:description/>
  <cp:lastModifiedBy>Allison Semadeni</cp:lastModifiedBy>
  <cp:revision>213</cp:revision>
  <dcterms:created xsi:type="dcterms:W3CDTF">2025-10-26T01:18:00Z</dcterms:created>
  <dcterms:modified xsi:type="dcterms:W3CDTF">2025-11-17T15:12:00Z</dcterms:modified>
</cp:coreProperties>
</file>